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ascii="黑体" w:hAnsi="黑体"/>
          <w:b/>
        </w:rPr>
        <w:t>《学习科学与技术》Part 2 学生的深度学习 复习提纲</w:t>
      </w:r>
    </w:p>
    <w:p>
      <w:pPr>
        <w:pStyle w:val="3"/>
      </w:pPr>
      <w:r>
        <w:rPr>
          <w:rFonts w:ascii="黑体" w:hAnsi="黑体"/>
          <w:b/>
        </w:rPr>
        <w:t>一、内容总览</w:t>
      </w:r>
    </w:p>
    <w:p>
      <w:pPr>
        <w:pStyle w:val="11"/>
      </w:pPr>
      <w:r>
        <w:rPr>
          <w:rFonts w:ascii="宋体" w:hAnsi="宋体"/>
          <w:sz w:val="22"/>
        </w:rPr>
        <w:t>（1） Part 2 的主题是“学生的深度学习”。这一部分重点回答：如何通过共同探究、知识建构、计算机支持协作学习、基于问题的学习和基于项目的学习，支持学生形成深层理解。</w:t>
      </w:r>
    </w:p>
    <w:p>
      <w:pPr>
        <w:pStyle w:val="11"/>
      </w:pPr>
      <w:r>
        <w:rPr>
          <w:rFonts w:ascii="宋体" w:hAnsi="宋体"/>
          <w:sz w:val="22"/>
        </w:rPr>
        <w:t>（2） 从课程结构看，Part 2 承接 Part 1 的建构主义、合作学习、探究学习和脚手架理论，把这些理论进一步落实到具体学习方式和技术支持环境中。</w:t>
      </w:r>
    </w:p>
    <w:p>
      <w:pPr>
        <w:pStyle w:val="11"/>
      </w:pPr>
      <w:r>
        <w:rPr>
          <w:rFonts w:ascii="宋体" w:hAnsi="宋体"/>
          <w:sz w:val="22"/>
        </w:rPr>
        <w:t>（3） 本部分不是简单介绍几种教学方法，而是强调学生如何在共同体中提出观点、协商意义、改进想法、解决问题并创造知识产品。</w:t>
      </w:r>
    </w:p>
    <w:p>
      <w:pPr>
        <w:pStyle w:val="11"/>
      </w:pPr>
      <w:r>
        <w:rPr>
          <w:rFonts w:ascii="宋体" w:hAnsi="宋体"/>
          <w:sz w:val="22"/>
        </w:rPr>
        <w:t>（4） 复习时要抓住三条主线：第一，知识不是由教师单向传递，而是在个体理解和群体协作中不断建构；第二，技术不是展示工具，而是支持协作、表达、反思和知识建构的认知工具；第三，问题和项目能够把学习置于真实情境中，促进迁移、探究和高阶能力发展。</w:t>
      </w:r>
    </w:p>
    <w:p>
      <w:pPr>
        <w:pStyle w:val="11"/>
      </w:pPr>
      <w:r>
        <w:rPr>
          <w:rFonts w:ascii="宋体" w:hAnsi="宋体"/>
          <w:sz w:val="22"/>
        </w:rPr>
        <w:t>（5） 本章涉及三个核心板块：共同探究与知识建构、计算机支持协作学习、基于问题与基于项目的学习。</w:t>
      </w:r>
    </w:p>
    <w:p>
      <w:pPr>
        <w:pStyle w:val="11"/>
      </w:pPr>
      <w:r>
        <w:rPr>
          <w:rFonts w:ascii="宋体" w:hAnsi="宋体"/>
          <w:sz w:val="22"/>
        </w:rPr>
        <w:t>（6） 常见考法包括名词解释、方法比较、案例分析、教学设计题和简答题。复习时要能够说明每种学习方式的概念、理论基础、基本过程、教师角色、技术作用和适用场景。</w:t>
      </w:r>
    </w:p>
    <w:p>
      <w:pPr>
        <w:pStyle w:val="11"/>
      </w:pPr>
      <w:r>
        <w:rPr>
          <w:rFonts w:ascii="宋体" w:hAnsi="宋体"/>
          <w:sz w:val="22"/>
        </w:rPr>
        <w:t>（7） 本提纲只插入教材中的具体案例图片，不插入目录图、理论模型图、流程图、思维导图或视频提示页。</w:t>
      </w:r>
    </w:p>
    <w:p>
      <w:pPr>
        <w:pStyle w:val="3"/>
      </w:pPr>
      <w:r>
        <w:rPr>
          <w:rFonts w:ascii="黑体" w:hAnsi="黑体"/>
          <w:b/>
        </w:rPr>
        <w:t>二、Topic 1 共同探究与知识建构</w:t>
      </w:r>
    </w:p>
    <w:p>
      <w:pPr>
        <w:pStyle w:val="4"/>
      </w:pPr>
      <w:r>
        <w:rPr>
          <w:rFonts w:ascii="黑体" w:hAnsi="黑体"/>
          <w:b/>
        </w:rPr>
        <w:t>（一）知识建构的基本概念</w:t>
      </w:r>
    </w:p>
    <w:p>
      <w:pPr>
        <w:pStyle w:val="5"/>
      </w:pPr>
      <w:r>
        <w:rPr>
          <w:rFonts w:ascii="黑体" w:hAnsi="黑体"/>
          <w:b/>
        </w:rPr>
        <w:t>1. 知识建构的定义</w:t>
      </w:r>
    </w:p>
    <w:p>
      <w:pPr>
        <w:pStyle w:val="11"/>
      </w:pPr>
      <w:r>
        <w:rPr>
          <w:rFonts w:ascii="宋体" w:hAnsi="宋体"/>
          <w:sz w:val="22"/>
        </w:rPr>
        <w:t>（1） Scardamalia 与 Bereiter 将知识建构界定为对社区有价值的观点的提出和持续改进。</w:t>
      </w:r>
    </w:p>
    <w:p>
      <w:pPr>
        <w:pStyle w:val="11"/>
      </w:pPr>
      <w:r>
        <w:rPr>
          <w:rFonts w:ascii="宋体" w:hAnsi="宋体"/>
          <w:sz w:val="22"/>
        </w:rPr>
        <w:t>（2） 教材将知识建构理解为：个体在某特定社区中相互协作，共同参与某种有目的的活动，最终形成或改进某种概念、理论、假设等智慧产品。</w:t>
      </w:r>
    </w:p>
    <w:p>
      <w:pPr>
        <w:pStyle w:val="11"/>
      </w:pPr>
      <w:r>
        <w:rPr>
          <w:rFonts w:ascii="宋体" w:hAnsi="宋体"/>
          <w:sz w:val="22"/>
        </w:rPr>
        <w:t>（3） 知识建构不是简单获取信息，也不是记忆教师给出的结论，而是学习者围绕问题不断提出想法、改进想法和形成公共知识的过程。</w:t>
      </w:r>
    </w:p>
    <w:p>
      <w:pPr>
        <w:pStyle w:val="11"/>
      </w:pPr>
      <w:r>
        <w:rPr>
          <w:rFonts w:ascii="宋体" w:hAnsi="宋体"/>
          <w:sz w:val="22"/>
        </w:rPr>
        <w:t>（4） 知识建构强调公共性。知识不仅属于某个学生的头脑，也通过话语、作品、概念图、论坛帖子、研究报告等形式成为共同体可以继续改进的对象。</w:t>
      </w:r>
    </w:p>
    <w:p>
      <w:pPr>
        <w:pStyle w:val="11"/>
      </w:pPr>
      <w:r>
        <w:rPr>
          <w:rFonts w:ascii="宋体" w:hAnsi="宋体"/>
          <w:sz w:val="22"/>
        </w:rPr>
        <w:t>（5） 复习时要抓住两个关键词：有价值的观点和持续改进。</w:t>
      </w:r>
    </w:p>
    <w:p>
      <w:pPr>
        <w:pStyle w:val="5"/>
      </w:pPr>
      <w:r>
        <w:rPr>
          <w:rFonts w:ascii="黑体" w:hAnsi="黑体"/>
          <w:b/>
        </w:rPr>
        <w:t>2. 知识建构与知识获得的区别</w:t>
      </w:r>
    </w:p>
    <w:p>
      <w:pPr>
        <w:pStyle w:val="11"/>
      </w:pPr>
      <w:r>
        <w:rPr>
          <w:rFonts w:ascii="宋体" w:hAnsi="宋体"/>
          <w:sz w:val="22"/>
        </w:rPr>
        <w:t>（1） 知识获得强调学习者把外部知识吸收进来，重点在掌握已有知识。</w:t>
      </w:r>
    </w:p>
    <w:p>
      <w:pPr>
        <w:pStyle w:val="11"/>
      </w:pPr>
      <w:r>
        <w:rPr>
          <w:rFonts w:ascii="宋体" w:hAnsi="宋体"/>
          <w:sz w:val="22"/>
        </w:rPr>
        <w:t>（2） 知识建构强调学习者在共同体中改进想法，重点在创造、解释和发展知识。</w:t>
      </w:r>
    </w:p>
    <w:p>
      <w:pPr>
        <w:pStyle w:val="11"/>
      </w:pPr>
      <w:r>
        <w:rPr>
          <w:rFonts w:ascii="宋体" w:hAnsi="宋体"/>
          <w:sz w:val="22"/>
        </w:rPr>
        <w:t>（3） 知识获得更容易对应传统讲授和练习，知识建构更强调问题、讨论、协作、反思和公共成果。</w:t>
      </w:r>
    </w:p>
    <w:p>
      <w:pPr>
        <w:pStyle w:val="11"/>
      </w:pPr>
      <w:r>
        <w:rPr>
          <w:rFonts w:ascii="宋体" w:hAnsi="宋体"/>
          <w:sz w:val="22"/>
        </w:rPr>
        <w:t>（4） 知识获得并非没有价值，但如果学习停留在获得层面，就难以形成深度理解和创新能力。</w:t>
      </w:r>
    </w:p>
    <w:p>
      <w:pPr>
        <w:pStyle w:val="11"/>
      </w:pPr>
      <w:r>
        <w:rPr>
          <w:rFonts w:ascii="宋体" w:hAnsi="宋体"/>
          <w:sz w:val="22"/>
        </w:rPr>
        <w:t>（5） 知识建构要求学生像知识工作者一样参与学习，而不是只做知识消费者。</w:t>
      </w:r>
    </w:p>
    <w:p>
      <w:pPr>
        <w:pStyle w:val="5"/>
      </w:pPr>
      <w:r>
        <w:rPr>
          <w:rFonts w:ascii="黑体" w:hAnsi="黑体"/>
          <w:b/>
        </w:rPr>
        <w:t>3. 知识建构的学习意义</w:t>
      </w:r>
    </w:p>
    <w:p>
      <w:pPr>
        <w:pStyle w:val="11"/>
      </w:pPr>
      <w:r>
        <w:rPr>
          <w:rFonts w:ascii="宋体" w:hAnsi="宋体"/>
          <w:sz w:val="22"/>
        </w:rPr>
        <w:t>（1） 知识建构能够促进深度学习，因为学生需要解释观点、回应他人、修正想法并形成更高质量的理解。</w:t>
      </w:r>
    </w:p>
    <w:p>
      <w:pPr>
        <w:pStyle w:val="11"/>
      </w:pPr>
      <w:r>
        <w:rPr>
          <w:rFonts w:ascii="宋体" w:hAnsi="宋体"/>
          <w:sz w:val="22"/>
        </w:rPr>
        <w:t>（2） 知识建构能够促进迁移，因为学生不是机械记忆，而是在真实问题和社会互动中理解知识。</w:t>
      </w:r>
    </w:p>
    <w:p>
      <w:pPr>
        <w:pStyle w:val="11"/>
      </w:pPr>
      <w:r>
        <w:rPr>
          <w:rFonts w:ascii="宋体" w:hAnsi="宋体"/>
          <w:sz w:val="22"/>
        </w:rPr>
        <w:t>（3） 知识建构能够促进元认知，因为学生要不断反思自己的观点是否充分、证据是否合理、解释是否清楚。</w:t>
      </w:r>
    </w:p>
    <w:p>
      <w:pPr>
        <w:pStyle w:val="11"/>
      </w:pPr>
      <w:r>
        <w:rPr>
          <w:rFonts w:ascii="宋体" w:hAnsi="宋体"/>
          <w:sz w:val="22"/>
        </w:rPr>
        <w:t>（4） 知识建构能够促进共同体学习，因为个体想法可以被公开讨论、共享和持续改进。</w:t>
      </w:r>
    </w:p>
    <w:p>
      <w:pPr>
        <w:pStyle w:val="11"/>
      </w:pPr>
      <w:r>
        <w:rPr>
          <w:rFonts w:ascii="宋体" w:hAnsi="宋体"/>
          <w:sz w:val="22"/>
        </w:rPr>
        <w:t>（5） 知识建构也能够培养学生的协作能力、表达能力、批判性思维和创新意识。</w:t>
      </w:r>
    </w:p>
    <w:p>
      <w:pPr>
        <w:pStyle w:val="4"/>
      </w:pPr>
      <w:r>
        <w:rPr>
          <w:rFonts w:ascii="黑体" w:hAnsi="黑体"/>
          <w:b/>
        </w:rPr>
        <w:t>（二）知识建构的层级</w:t>
      </w:r>
    </w:p>
    <w:p>
      <w:pPr>
        <w:pStyle w:val="5"/>
      </w:pPr>
      <w:r>
        <w:rPr>
          <w:rFonts w:ascii="黑体" w:hAnsi="黑体"/>
          <w:b/>
        </w:rPr>
        <w:t>1. 个体知识建构</w:t>
      </w:r>
    </w:p>
    <w:p>
      <w:pPr>
        <w:pStyle w:val="11"/>
      </w:pPr>
      <w:r>
        <w:rPr>
          <w:rFonts w:ascii="宋体" w:hAnsi="宋体"/>
          <w:sz w:val="22"/>
        </w:rPr>
        <w:t>（1） 个体知识建构不仅包括个体知识的获得，也包括学习者对知识的细化、创新和发展。</w:t>
      </w:r>
    </w:p>
    <w:p>
      <w:pPr>
        <w:pStyle w:val="11"/>
      </w:pPr>
      <w:r>
        <w:rPr>
          <w:rFonts w:ascii="宋体" w:hAnsi="宋体"/>
          <w:sz w:val="22"/>
        </w:rPr>
        <w:t>（2） 其理论基础包括建构主义学习理论、信息加工理论和自我调控学习理论。</w:t>
      </w:r>
    </w:p>
    <w:p>
      <w:pPr>
        <w:pStyle w:val="11"/>
      </w:pPr>
      <w:r>
        <w:rPr>
          <w:rFonts w:ascii="宋体" w:hAnsi="宋体"/>
          <w:sz w:val="22"/>
        </w:rPr>
        <w:t>（3） 个体知识建构强调学习者主动加工信息，而不是被动接受信息。</w:t>
      </w:r>
    </w:p>
    <w:p>
      <w:pPr>
        <w:pStyle w:val="11"/>
      </w:pPr>
      <w:r>
        <w:rPr>
          <w:rFonts w:ascii="宋体" w:hAnsi="宋体"/>
          <w:sz w:val="22"/>
        </w:rPr>
        <w:t>（4） 教材中提到的个体知识建构模型包括信息获取、信息加工转移和知识建构三个阶段。</w:t>
      </w:r>
    </w:p>
    <w:p>
      <w:pPr>
        <w:pStyle w:val="11"/>
      </w:pPr>
      <w:r>
        <w:rPr>
          <w:rFonts w:ascii="宋体" w:hAnsi="宋体"/>
          <w:sz w:val="22"/>
        </w:rPr>
        <w:t>（5） 个体知识建构是群体协作知识建构的基础。没有个体的理解和表达，群体协作就会流于表面。</w:t>
      </w:r>
    </w:p>
    <w:p>
      <w:pPr>
        <w:pStyle w:val="5"/>
      </w:pPr>
      <w:r>
        <w:rPr>
          <w:rFonts w:ascii="黑体" w:hAnsi="黑体"/>
          <w:b/>
        </w:rPr>
        <w:t>2. 群体协作知识建构</w:t>
      </w:r>
    </w:p>
    <w:p>
      <w:pPr>
        <w:pStyle w:val="11"/>
      </w:pPr>
      <w:r>
        <w:rPr>
          <w:rFonts w:ascii="宋体" w:hAnsi="宋体"/>
          <w:sz w:val="22"/>
        </w:rPr>
        <w:t>（1） 群体协作知识建构的目标是促进学习者对特定知识点的深度学习。</w:t>
      </w:r>
    </w:p>
    <w:p>
      <w:pPr>
        <w:pStyle w:val="11"/>
      </w:pPr>
      <w:r>
        <w:rPr>
          <w:rFonts w:ascii="宋体" w:hAnsi="宋体"/>
          <w:sz w:val="22"/>
        </w:rPr>
        <w:t>（2） 它强调学习者在特定组织中相互协作，共同积极参与有目的活动，形成观点、方法、思想等智慧产品。</w:t>
      </w:r>
    </w:p>
    <w:p>
      <w:pPr>
        <w:pStyle w:val="11"/>
      </w:pPr>
      <w:r>
        <w:rPr>
          <w:rFonts w:ascii="宋体" w:hAnsi="宋体"/>
          <w:sz w:val="22"/>
        </w:rPr>
        <w:t>（3） 其关键在于知识需要通过协商、交互、会话和共同表达才能获得和改进。</w:t>
      </w:r>
    </w:p>
    <w:p>
      <w:pPr>
        <w:pStyle w:val="11"/>
      </w:pPr>
      <w:r>
        <w:rPr>
          <w:rFonts w:ascii="宋体" w:hAnsi="宋体"/>
          <w:sz w:val="22"/>
        </w:rPr>
        <w:t>（4） 群体协作知识建构关注 CSILE、CSCL、知识建构环境和知识建构过程等问题。</w:t>
      </w:r>
    </w:p>
    <w:p>
      <w:pPr>
        <w:pStyle w:val="11"/>
      </w:pPr>
      <w:r>
        <w:rPr>
          <w:rFonts w:ascii="宋体" w:hAnsi="宋体"/>
          <w:sz w:val="22"/>
        </w:rPr>
        <w:t>（5） 它强调从个人理解走向公共知识，再通过公共知识反过来促进个人理解。</w:t>
      </w:r>
    </w:p>
    <w:p>
      <w:pPr>
        <w:pStyle w:val="5"/>
      </w:pPr>
      <w:r>
        <w:rPr>
          <w:rFonts w:ascii="黑体" w:hAnsi="黑体"/>
          <w:b/>
        </w:rPr>
        <w:t>3. 个体知识建构与群体协作知识建构的关系</w:t>
      </w:r>
    </w:p>
    <w:p>
      <w:pPr>
        <w:pStyle w:val="11"/>
      </w:pPr>
      <w:r>
        <w:rPr>
          <w:rFonts w:ascii="宋体" w:hAnsi="宋体"/>
          <w:sz w:val="22"/>
        </w:rPr>
        <w:t>（1） 二者不是割裂关系，而是相互联系、相辅相成。</w:t>
      </w:r>
    </w:p>
    <w:p>
      <w:pPr>
        <w:pStyle w:val="11"/>
      </w:pPr>
      <w:r>
        <w:rPr>
          <w:rFonts w:ascii="宋体" w:hAnsi="宋体"/>
          <w:sz w:val="22"/>
        </w:rPr>
        <w:t>（2） 个体理解通过公开表达进入社会互动过程，成为他人可以回应和改进的对象。</w:t>
      </w:r>
    </w:p>
    <w:p>
      <w:pPr>
        <w:pStyle w:val="11"/>
      </w:pPr>
      <w:r>
        <w:rPr>
          <w:rFonts w:ascii="宋体" w:hAnsi="宋体"/>
          <w:sz w:val="22"/>
        </w:rPr>
        <w:t>（3） 社会知识建构产生的文化制品，又会被个体内化并影响个人理解。</w:t>
      </w:r>
    </w:p>
    <w:p>
      <w:pPr>
        <w:pStyle w:val="11"/>
      </w:pPr>
      <w:r>
        <w:rPr>
          <w:rFonts w:ascii="宋体" w:hAnsi="宋体"/>
          <w:sz w:val="22"/>
        </w:rPr>
        <w:t>（4） Stahl 的知识建构双循环模型说明，个人认知和社会活动在自然学习过程中难以完全分离。</w:t>
      </w:r>
    </w:p>
    <w:p>
      <w:pPr>
        <w:pStyle w:val="11"/>
      </w:pPr>
      <w:r>
        <w:rPr>
          <w:rFonts w:ascii="宋体" w:hAnsi="宋体"/>
          <w:sz w:val="22"/>
        </w:rPr>
        <w:t>（5） 因此，深度学习既需要个人思考，也需要群体协商和公共表达。</w:t>
      </w:r>
    </w:p>
    <w:p>
      <w:pPr>
        <w:pStyle w:val="4"/>
      </w:pPr>
      <w:r>
        <w:rPr>
          <w:rFonts w:ascii="黑体" w:hAnsi="黑体"/>
          <w:b/>
        </w:rPr>
        <w:t>（三）群体协作知识建构的过程模型</w:t>
      </w:r>
    </w:p>
    <w:p>
      <w:pPr>
        <w:pStyle w:val="5"/>
      </w:pPr>
      <w:r>
        <w:rPr>
          <w:rFonts w:ascii="黑体" w:hAnsi="黑体"/>
          <w:b/>
        </w:rPr>
        <w:t>1. Gunawardena 五阶段模型</w:t>
      </w:r>
    </w:p>
    <w:p>
      <w:pPr>
        <w:pStyle w:val="11"/>
      </w:pPr>
      <w:r>
        <w:rPr>
          <w:rFonts w:ascii="宋体" w:hAnsi="宋体"/>
          <w:sz w:val="22"/>
        </w:rPr>
        <w:t>（1） Gunawardena 模型以网络在线论坛互动为视角，关注知识的社会性建构。</w:t>
      </w:r>
    </w:p>
    <w:p>
      <w:pPr>
        <w:pStyle w:val="11"/>
      </w:pPr>
      <w:r>
        <w:rPr>
          <w:rFonts w:ascii="宋体" w:hAnsi="宋体"/>
          <w:sz w:val="22"/>
        </w:rPr>
        <w:t>（2） 第一阶段是分享和比较信息、观点。</w:t>
      </w:r>
    </w:p>
    <w:p>
      <w:pPr>
        <w:pStyle w:val="11"/>
      </w:pPr>
      <w:r>
        <w:rPr>
          <w:rFonts w:ascii="宋体" w:hAnsi="宋体"/>
          <w:sz w:val="22"/>
        </w:rPr>
        <w:t>（3） 第二阶段是发现和分析观点、概念或描述中的不一致之处。</w:t>
      </w:r>
    </w:p>
    <w:p>
      <w:pPr>
        <w:pStyle w:val="11"/>
      </w:pPr>
      <w:r>
        <w:rPr>
          <w:rFonts w:ascii="宋体" w:hAnsi="宋体"/>
          <w:sz w:val="22"/>
        </w:rPr>
        <w:t>（4） 第三阶段是意义协商，进行知识的群体建构。</w:t>
      </w:r>
    </w:p>
    <w:p>
      <w:pPr>
        <w:pStyle w:val="11"/>
      </w:pPr>
      <w:r>
        <w:rPr>
          <w:rFonts w:ascii="宋体" w:hAnsi="宋体"/>
          <w:sz w:val="22"/>
        </w:rPr>
        <w:t>（5） 第四阶段是对新建构观点进行检验和修改。</w:t>
      </w:r>
    </w:p>
    <w:p>
      <w:pPr>
        <w:pStyle w:val="11"/>
      </w:pPr>
      <w:r>
        <w:rPr>
          <w:rFonts w:ascii="宋体" w:hAnsi="宋体"/>
          <w:sz w:val="22"/>
        </w:rPr>
        <w:t>（6） 第五阶段是学习者达成一致并应用新建构的知识。</w:t>
      </w:r>
    </w:p>
    <w:p>
      <w:pPr>
        <w:pStyle w:val="11"/>
      </w:pPr>
      <w:r>
        <w:rPr>
          <w:rFonts w:ascii="宋体" w:hAnsi="宋体"/>
          <w:sz w:val="22"/>
        </w:rPr>
        <w:t>（7） 该模型可用于分析在线讨论中的互动质量和知识建构水平。</w:t>
      </w:r>
    </w:p>
    <w:p>
      <w:pPr>
        <w:pStyle w:val="5"/>
      </w:pPr>
      <w:r>
        <w:rPr>
          <w:rFonts w:ascii="黑体" w:hAnsi="黑体"/>
          <w:b/>
        </w:rPr>
        <w:t>2. Hansen 六阶段模型</w:t>
      </w:r>
    </w:p>
    <w:p>
      <w:pPr>
        <w:pStyle w:val="11"/>
      </w:pPr>
      <w:r>
        <w:rPr>
          <w:rFonts w:ascii="宋体" w:hAnsi="宋体"/>
          <w:sz w:val="22"/>
        </w:rPr>
        <w:t>（1） Hansen 等人提出的六阶段模型包括问题提出、小组建立、规划、研究、工作总结和评价。</w:t>
      </w:r>
    </w:p>
    <w:p>
      <w:pPr>
        <w:pStyle w:val="11"/>
      </w:pPr>
      <w:r>
        <w:rPr>
          <w:rFonts w:ascii="宋体" w:hAnsi="宋体"/>
          <w:sz w:val="22"/>
        </w:rPr>
        <w:t>（2） 问题提出阶段要求学习者阐述初步设想。</w:t>
      </w:r>
    </w:p>
    <w:p>
      <w:pPr>
        <w:pStyle w:val="11"/>
      </w:pPr>
      <w:r>
        <w:rPr>
          <w:rFonts w:ascii="宋体" w:hAnsi="宋体"/>
          <w:sz w:val="22"/>
        </w:rPr>
        <w:t>（3） 小组建立和规划阶段要求形成项目小组，并明确研究目标、内容和方法。</w:t>
      </w:r>
    </w:p>
    <w:p>
      <w:pPr>
        <w:pStyle w:val="11"/>
      </w:pPr>
      <w:r>
        <w:rPr>
          <w:rFonts w:ascii="宋体" w:hAnsi="宋体"/>
          <w:sz w:val="22"/>
        </w:rPr>
        <w:t>（4） 研究阶段包括信息搜集、文献研究、调查和工具使用。</w:t>
      </w:r>
    </w:p>
    <w:p>
      <w:pPr>
        <w:pStyle w:val="11"/>
      </w:pPr>
      <w:r>
        <w:rPr>
          <w:rFonts w:ascii="宋体" w:hAnsi="宋体"/>
          <w:sz w:val="22"/>
        </w:rPr>
        <w:t>（5） 工作总结阶段在研究基础上形成结论，并可能提出重新形成问题或改进方法的建议。</w:t>
      </w:r>
    </w:p>
    <w:p>
      <w:pPr>
        <w:pStyle w:val="11"/>
      </w:pPr>
      <w:r>
        <w:rPr>
          <w:rFonts w:ascii="宋体" w:hAnsi="宋体"/>
          <w:sz w:val="22"/>
        </w:rPr>
        <w:t>（6） 评价阶段可以通过考试、同伴互评或知识建构社区评价进行。</w:t>
      </w:r>
    </w:p>
    <w:p>
      <w:pPr>
        <w:pStyle w:val="5"/>
      </w:pPr>
      <w:r>
        <w:rPr>
          <w:rFonts w:ascii="黑体" w:hAnsi="黑体"/>
          <w:b/>
        </w:rPr>
        <w:t>3. Stahl 双循环模型</w:t>
      </w:r>
    </w:p>
    <w:p>
      <w:pPr>
        <w:pStyle w:val="11"/>
      </w:pPr>
      <w:r>
        <w:rPr>
          <w:rFonts w:ascii="宋体" w:hAnsi="宋体"/>
          <w:sz w:val="22"/>
        </w:rPr>
        <w:t>（1） Stahl 双循环模型把个人知识建构和社会知识建构联系起来。</w:t>
      </w:r>
    </w:p>
    <w:p>
      <w:pPr>
        <w:pStyle w:val="11"/>
      </w:pPr>
      <w:r>
        <w:rPr>
          <w:rFonts w:ascii="宋体" w:hAnsi="宋体"/>
          <w:sz w:val="22"/>
        </w:rPr>
        <w:t>（2） 个人循环包括个人理解、语言表达、内化和应用。</w:t>
      </w:r>
    </w:p>
    <w:p>
      <w:pPr>
        <w:pStyle w:val="11"/>
      </w:pPr>
      <w:r>
        <w:rPr>
          <w:rFonts w:ascii="宋体" w:hAnsi="宋体"/>
          <w:sz w:val="22"/>
        </w:rPr>
        <w:t>（3） 社会循环包括公开表达、观点协商、共享理解和文化制品形成。</w:t>
      </w:r>
    </w:p>
    <w:p>
      <w:pPr>
        <w:pStyle w:val="11"/>
      </w:pPr>
      <w:r>
        <w:rPr>
          <w:rFonts w:ascii="宋体" w:hAnsi="宋体"/>
          <w:sz w:val="22"/>
        </w:rPr>
        <w:t>（4） 该模型强调学习过程中的个人认知和社会互动不能机械分离。</w:t>
      </w:r>
    </w:p>
    <w:p>
      <w:pPr>
        <w:pStyle w:val="11"/>
      </w:pPr>
      <w:r>
        <w:rPr>
          <w:rFonts w:ascii="宋体" w:hAnsi="宋体"/>
          <w:sz w:val="22"/>
        </w:rPr>
        <w:t>（5） 答题时可以用它说明协作学习为什么既需要个人思考，也需要群体意义建构。</w:t>
      </w:r>
    </w:p>
    <w:p>
      <w:pPr>
        <w:pStyle w:val="4"/>
      </w:pPr>
      <w:r>
        <w:rPr>
          <w:rFonts w:ascii="黑体" w:hAnsi="黑体"/>
          <w:b/>
        </w:rPr>
        <w:t>（四）知识建构案例</w:t>
      </w:r>
    </w:p>
    <w:p>
      <w:pPr>
        <w:pStyle w:val="5"/>
      </w:pPr>
      <w:r>
        <w:rPr>
          <w:rFonts w:ascii="黑体" w:hAnsi="黑体"/>
          <w:b/>
        </w:rPr>
        <w:t>1. 从共享到共生：视觉文化专题网站案例</w:t>
      </w:r>
    </w:p>
    <w:p>
      <w:pPr>
        <w:pStyle w:val="11"/>
      </w:pPr>
      <w:r>
        <w:rPr>
          <w:rFonts w:ascii="宋体" w:hAnsi="宋体"/>
          <w:sz w:val="22"/>
        </w:rPr>
        <w:t>（1） 教材介绍了基于视觉文化专题网站支持的“视觉文化与媒介素养”课程教学实践。</w:t>
      </w:r>
    </w:p>
    <w:p>
      <w:pPr>
        <w:pStyle w:val="11"/>
      </w:pPr>
      <w:r>
        <w:rPr>
          <w:rFonts w:ascii="宋体" w:hAnsi="宋体"/>
          <w:sz w:val="22"/>
        </w:rPr>
        <w:t>（2） 该案例提出“从共享到共生”的学习新理念。</w:t>
      </w:r>
    </w:p>
    <w:p>
      <w:pPr>
        <w:pStyle w:val="11"/>
      </w:pPr>
      <w:r>
        <w:rPr>
          <w:rFonts w:ascii="宋体" w:hAnsi="宋体"/>
          <w:sz w:val="22"/>
        </w:rPr>
        <w:t>（3） 从共享到共生是指稳定的小组或团队在某一知识主题领域中，通过 E-learning 环境支持，在个体知识共享基础上逐渐形成长期、群体参与的知识共生学习共同体。</w:t>
      </w:r>
    </w:p>
    <w:p>
      <w:pPr>
        <w:pStyle w:val="11"/>
      </w:pPr>
      <w:r>
        <w:rPr>
          <w:rFonts w:ascii="宋体" w:hAnsi="宋体"/>
          <w:sz w:val="22"/>
        </w:rPr>
        <w:t>（4） 该案例说明，在线环境可以支持知识共享，但高质量学习不应停留在共享资料，而应走向共同改进观点和共同形成文化。</w:t>
      </w:r>
    </w:p>
    <w:p>
      <w:pPr>
        <w:pStyle w:val="11"/>
      </w:pPr>
      <w:r>
        <w:rPr>
          <w:rFonts w:ascii="宋体" w:hAnsi="宋体"/>
          <w:sz w:val="22"/>
        </w:rPr>
        <w:t>（5） 复习时要抓住“共享、创新、共生、知识共同体、文化共生”几个关键词。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2-1  从共享到共生：基于视觉文化专题网站的知识建构新理念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6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2_case_page_1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黑体" w:hAnsi="黑体"/>
          <w:b/>
        </w:rPr>
        <w:t>2. 概念图在协作知识建构中的应用案例</w:t>
      </w:r>
    </w:p>
    <w:p>
      <w:pPr>
        <w:pStyle w:val="11"/>
      </w:pPr>
      <w:r>
        <w:rPr>
          <w:rFonts w:ascii="宋体" w:hAnsi="宋体"/>
          <w:sz w:val="22"/>
        </w:rPr>
        <w:t>（1） 教材介绍了信息化环境下概念图在中学协作知识建构中的应用研究。</w:t>
      </w:r>
    </w:p>
    <w:p>
      <w:pPr>
        <w:pStyle w:val="11"/>
      </w:pPr>
      <w:r>
        <w:rPr>
          <w:rFonts w:ascii="宋体" w:hAnsi="宋体"/>
          <w:sz w:val="22"/>
        </w:rPr>
        <w:t>（2） 该研究引入元认知工具之一的概念图，并以支架式教学模式为参考框架。</w:t>
      </w:r>
    </w:p>
    <w:p>
      <w:pPr>
        <w:pStyle w:val="11"/>
      </w:pPr>
      <w:r>
        <w:rPr>
          <w:rFonts w:ascii="宋体" w:hAnsi="宋体"/>
          <w:sz w:val="22"/>
        </w:rPr>
        <w:t>（3） 学生在教师引导和帮助下，通过个人构图与小组协作构图完成知识建构过程。</w:t>
      </w:r>
    </w:p>
    <w:p>
      <w:pPr>
        <w:pStyle w:val="11"/>
      </w:pPr>
      <w:r>
        <w:rPr>
          <w:rFonts w:ascii="宋体" w:hAnsi="宋体"/>
          <w:sz w:val="22"/>
        </w:rPr>
        <w:t>（4） 概念图的价值在于把隐性的理解外显化，使学生能够看见知识之间的关系。</w:t>
      </w:r>
    </w:p>
    <w:p>
      <w:pPr>
        <w:pStyle w:val="11"/>
      </w:pPr>
      <w:r>
        <w:rPr>
          <w:rFonts w:ascii="宋体" w:hAnsi="宋体"/>
          <w:sz w:val="22"/>
        </w:rPr>
        <w:t>（5） 该案例说明，工具不是简单辅助呈现，而可以成为促进协作、反思和知识结构化的认知工具。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2-2  信息化环境下概念图在协作知识建构中的应用研究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6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2_case_page_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ascii="黑体" w:hAnsi="黑体"/>
          <w:b/>
        </w:rPr>
        <w:t>三、Topic 2 计算机支持协作学习（CSCL）</w:t>
      </w:r>
    </w:p>
    <w:p>
      <w:pPr>
        <w:pStyle w:val="4"/>
      </w:pPr>
      <w:r>
        <w:rPr>
          <w:rFonts w:ascii="黑体" w:hAnsi="黑体"/>
          <w:b/>
        </w:rPr>
        <w:t>（一）CSCL 的基本概念</w:t>
      </w:r>
    </w:p>
    <w:p>
      <w:pPr>
        <w:pStyle w:val="5"/>
      </w:pPr>
      <w:r>
        <w:rPr>
          <w:rFonts w:ascii="黑体" w:hAnsi="黑体"/>
          <w:b/>
        </w:rPr>
        <w:t>1. CSCL 的产生背景</w:t>
      </w:r>
    </w:p>
    <w:p>
      <w:pPr>
        <w:pStyle w:val="11"/>
      </w:pPr>
      <w:r>
        <w:rPr>
          <w:rFonts w:ascii="宋体" w:hAnsi="宋体"/>
          <w:sz w:val="22"/>
        </w:rPr>
        <w:t>（1） 协作与沟通能力是 21 世纪学习与创新技能的重要组成部分。</w:t>
      </w:r>
    </w:p>
    <w:p>
      <w:pPr>
        <w:pStyle w:val="11"/>
      </w:pPr>
      <w:r>
        <w:rPr>
          <w:rFonts w:ascii="宋体" w:hAnsi="宋体"/>
          <w:sz w:val="22"/>
        </w:rPr>
        <w:t>（2） 随着网络平台、计算机工具和在线交流技术的发展，协作学习不再局限于同一教室中的面对面小组活动。</w:t>
      </w:r>
    </w:p>
    <w:p>
      <w:pPr>
        <w:pStyle w:val="11"/>
      </w:pPr>
      <w:r>
        <w:rPr>
          <w:rFonts w:ascii="宋体" w:hAnsi="宋体"/>
          <w:sz w:val="22"/>
        </w:rPr>
        <w:t>（3） CSCL 在计算机支持协同工作和协作学习相融合的基础上发展起来。</w:t>
      </w:r>
    </w:p>
    <w:p>
      <w:pPr>
        <w:pStyle w:val="11"/>
      </w:pPr>
      <w:r>
        <w:rPr>
          <w:rFonts w:ascii="宋体" w:hAnsi="宋体"/>
          <w:sz w:val="22"/>
        </w:rPr>
        <w:t>（4） 它关注如何利用计算机技术建立协作学习环境，使教师与学生、学生与学生在讨论、协作和交流基础上开展学习。</w:t>
      </w:r>
    </w:p>
    <w:p>
      <w:pPr>
        <w:pStyle w:val="11"/>
      </w:pPr>
      <w:r>
        <w:rPr>
          <w:rFonts w:ascii="宋体" w:hAnsi="宋体"/>
          <w:sz w:val="22"/>
        </w:rPr>
        <w:t>（5） 知识建构需要 CSCL，因为技术能够支持观点表达、互动记录、资源共享和共同作品生成。</w:t>
      </w:r>
    </w:p>
    <w:p>
      <w:pPr>
        <w:pStyle w:val="5"/>
      </w:pPr>
      <w:r>
        <w:rPr>
          <w:rFonts w:ascii="黑体" w:hAnsi="黑体"/>
          <w:b/>
        </w:rPr>
        <w:t>2. CSCL 的定义</w:t>
      </w:r>
    </w:p>
    <w:p>
      <w:pPr>
        <w:pStyle w:val="11"/>
      </w:pPr>
      <w:r>
        <w:rPr>
          <w:rFonts w:ascii="宋体" w:hAnsi="宋体"/>
          <w:sz w:val="22"/>
        </w:rPr>
        <w:t>（1） CSCL 即计算机支持协作学习，是利用计算机技术支持学习者进行协作学习的一种学习方式。</w:t>
      </w:r>
    </w:p>
    <w:p>
      <w:pPr>
        <w:pStyle w:val="11"/>
      </w:pPr>
      <w:r>
        <w:rPr>
          <w:rFonts w:ascii="宋体" w:hAnsi="宋体"/>
          <w:sz w:val="22"/>
        </w:rPr>
        <w:t>（2） 它是传统合作学习的延伸和发展，但并不只是把小组讨论搬到网上。</w:t>
      </w:r>
    </w:p>
    <w:p>
      <w:pPr>
        <w:pStyle w:val="11"/>
      </w:pPr>
      <w:r>
        <w:rPr>
          <w:rFonts w:ascii="宋体" w:hAnsi="宋体"/>
          <w:sz w:val="22"/>
        </w:rPr>
        <w:t>（3） CSCL 关注学习者如何借助技术共同提出问题、表达观点、协商意义、建构知识和形成共同成果。</w:t>
      </w:r>
    </w:p>
    <w:p>
      <w:pPr>
        <w:pStyle w:val="11"/>
      </w:pPr>
      <w:r>
        <w:rPr>
          <w:rFonts w:ascii="宋体" w:hAnsi="宋体"/>
          <w:sz w:val="22"/>
        </w:rPr>
        <w:t>（4） CSCL 的核心不是计算机，而是计算机如何支持协作和深度学习。</w:t>
      </w:r>
    </w:p>
    <w:p>
      <w:pPr>
        <w:pStyle w:val="11"/>
      </w:pPr>
      <w:r>
        <w:rPr>
          <w:rFonts w:ascii="宋体" w:hAnsi="宋体"/>
          <w:sz w:val="22"/>
        </w:rPr>
        <w:t>（5） 复习时要避免把 CSCL 简单理解为在线聊天或网络讨论。</w:t>
      </w:r>
    </w:p>
    <w:p>
      <w:pPr>
        <w:pStyle w:val="5"/>
      </w:pPr>
      <w:r>
        <w:rPr>
          <w:rFonts w:ascii="黑体" w:hAnsi="黑体"/>
          <w:b/>
        </w:rPr>
        <w:t>3. 协作与合作的区别</w:t>
      </w:r>
    </w:p>
    <w:p>
      <w:pPr>
        <w:pStyle w:val="11"/>
      </w:pPr>
      <w:r>
        <w:rPr>
          <w:rFonts w:ascii="宋体" w:hAnsi="宋体"/>
          <w:sz w:val="22"/>
        </w:rPr>
        <w:t>（1） 合作学习常强调任务分工，成员分别完成部分任务后组合成果。</w:t>
      </w:r>
    </w:p>
    <w:p>
      <w:pPr>
        <w:pStyle w:val="11"/>
      </w:pPr>
      <w:r>
        <w:rPr>
          <w:rFonts w:ascii="宋体" w:hAnsi="宋体"/>
          <w:sz w:val="22"/>
        </w:rPr>
        <w:t>（2） 协作学习更强调共同参与意义建构，成员之间需要持续沟通、协商、解释和共同决策。</w:t>
      </w:r>
    </w:p>
    <w:p>
      <w:pPr>
        <w:pStyle w:val="11"/>
      </w:pPr>
      <w:r>
        <w:rPr>
          <w:rFonts w:ascii="宋体" w:hAnsi="宋体"/>
          <w:sz w:val="22"/>
        </w:rPr>
        <w:t>（3） 合作可以有较清晰的分工，协作更重视共同理解和共同创造。</w:t>
      </w:r>
    </w:p>
    <w:p>
      <w:pPr>
        <w:pStyle w:val="11"/>
      </w:pPr>
      <w:r>
        <w:rPr>
          <w:rFonts w:ascii="宋体" w:hAnsi="宋体"/>
          <w:sz w:val="22"/>
        </w:rPr>
        <w:t>（4） CSCL 中的协作不仅是一起完成任务，更是一起建构知识。</w:t>
      </w:r>
    </w:p>
    <w:p>
      <w:pPr>
        <w:pStyle w:val="11"/>
      </w:pPr>
      <w:r>
        <w:rPr>
          <w:rFonts w:ascii="宋体" w:hAnsi="宋体"/>
          <w:sz w:val="22"/>
        </w:rPr>
        <w:t>（5） 考试中若问二者区别，可从目标、过程、互动深度和成果性质四方面回答。</w:t>
      </w:r>
    </w:p>
    <w:p>
      <w:pPr>
        <w:pStyle w:val="4"/>
      </w:pPr>
      <w:r>
        <w:rPr>
          <w:rFonts w:ascii="黑体" w:hAnsi="黑体"/>
          <w:b/>
        </w:rPr>
        <w:t>（二）CSCL 的特点与技术作用</w:t>
      </w:r>
    </w:p>
    <w:p>
      <w:pPr>
        <w:pStyle w:val="5"/>
      </w:pPr>
      <w:r>
        <w:rPr>
          <w:rFonts w:ascii="黑体" w:hAnsi="黑体"/>
          <w:b/>
        </w:rPr>
        <w:t>1. 交互性</w:t>
      </w:r>
    </w:p>
    <w:p>
      <w:pPr>
        <w:pStyle w:val="11"/>
      </w:pPr>
      <w:r>
        <w:rPr>
          <w:rFonts w:ascii="宋体" w:hAnsi="宋体"/>
          <w:sz w:val="22"/>
        </w:rPr>
        <w:t>（1） CSCL 支持丰富的信息传输，学习者可以通过文字、图片、语音、视频和共享白板等方式交流。</w:t>
      </w:r>
    </w:p>
    <w:p>
      <w:pPr>
        <w:pStyle w:val="11"/>
      </w:pPr>
      <w:r>
        <w:rPr>
          <w:rFonts w:ascii="宋体" w:hAnsi="宋体"/>
          <w:sz w:val="22"/>
        </w:rPr>
        <w:t>（2） 交互人数可以灵活变化，既可以一对一，也可以小组或大规模共同体交流。</w:t>
      </w:r>
    </w:p>
    <w:p>
      <w:pPr>
        <w:pStyle w:val="11"/>
      </w:pPr>
      <w:r>
        <w:rPr>
          <w:rFonts w:ascii="宋体" w:hAnsi="宋体"/>
          <w:sz w:val="22"/>
        </w:rPr>
        <w:t>（3） 交互过程可以被记录和保存，为教师反馈、学习分析和研究提供资料。</w:t>
      </w:r>
    </w:p>
    <w:p>
      <w:pPr>
        <w:pStyle w:val="11"/>
      </w:pPr>
      <w:r>
        <w:rPr>
          <w:rFonts w:ascii="宋体" w:hAnsi="宋体"/>
          <w:sz w:val="22"/>
        </w:rPr>
        <w:t>（4） 在线环境可以支持同步和异步交互，使学习不完全受时间和空间限制。</w:t>
      </w:r>
    </w:p>
    <w:p>
      <w:pPr>
        <w:pStyle w:val="11"/>
      </w:pPr>
      <w:r>
        <w:rPr>
          <w:rFonts w:ascii="宋体" w:hAnsi="宋体"/>
          <w:sz w:val="22"/>
        </w:rPr>
        <w:t>（5） 公共交互和私有通道可以共同存在，满足不同层次的交流需要。</w:t>
      </w:r>
    </w:p>
    <w:p>
      <w:pPr>
        <w:pStyle w:val="5"/>
      </w:pPr>
      <w:r>
        <w:rPr>
          <w:rFonts w:ascii="黑体" w:hAnsi="黑体"/>
          <w:b/>
        </w:rPr>
        <w:t>2. 协作性</w:t>
      </w:r>
    </w:p>
    <w:p>
      <w:pPr>
        <w:pStyle w:val="11"/>
      </w:pPr>
      <w:r>
        <w:rPr>
          <w:rFonts w:ascii="宋体" w:hAnsi="宋体"/>
          <w:sz w:val="22"/>
        </w:rPr>
        <w:t>（1） CSCL 支持共享信息，使学习者能够共同访问资源。</w:t>
      </w:r>
    </w:p>
    <w:p>
      <w:pPr>
        <w:pStyle w:val="11"/>
      </w:pPr>
      <w:r>
        <w:rPr>
          <w:rFonts w:ascii="宋体" w:hAnsi="宋体"/>
          <w:sz w:val="22"/>
        </w:rPr>
        <w:t>（2） CSCL 支持共享活动，使学习者能够围绕共同任务展开协作。</w:t>
      </w:r>
    </w:p>
    <w:p>
      <w:pPr>
        <w:pStyle w:val="11"/>
      </w:pPr>
      <w:r>
        <w:rPr>
          <w:rFonts w:ascii="宋体" w:hAnsi="宋体"/>
          <w:sz w:val="22"/>
        </w:rPr>
        <w:t>（3） CSCL 支持角色扮演，使不同成员承担不同学习责任。</w:t>
      </w:r>
    </w:p>
    <w:p>
      <w:pPr>
        <w:pStyle w:val="11"/>
      </w:pPr>
      <w:r>
        <w:rPr>
          <w:rFonts w:ascii="宋体" w:hAnsi="宋体"/>
          <w:sz w:val="22"/>
        </w:rPr>
        <w:t>（4） CSCL 支持创造行为，使学习者能够共同生成概念图、文档、作品或解释。</w:t>
      </w:r>
    </w:p>
    <w:p>
      <w:pPr>
        <w:pStyle w:val="11"/>
      </w:pPr>
      <w:r>
        <w:rPr>
          <w:rFonts w:ascii="宋体" w:hAnsi="宋体"/>
          <w:sz w:val="22"/>
        </w:rPr>
        <w:t>（5） CSCL 支持控制管理，使教师和学习者能够规划进程、跟踪贡献和协调任务。</w:t>
      </w:r>
    </w:p>
    <w:p>
      <w:pPr>
        <w:pStyle w:val="5"/>
      </w:pPr>
      <w:r>
        <w:rPr>
          <w:rFonts w:ascii="黑体" w:hAnsi="黑体"/>
          <w:b/>
        </w:rPr>
        <w:t>3. 教师角色变化</w:t>
      </w:r>
    </w:p>
    <w:p>
      <w:pPr>
        <w:pStyle w:val="11"/>
      </w:pPr>
      <w:r>
        <w:rPr>
          <w:rFonts w:ascii="宋体" w:hAnsi="宋体"/>
          <w:sz w:val="22"/>
        </w:rPr>
        <w:t>（1） 在 CSCL 环境中，教师不再只是知识讲授者，而要成为指导者、咨询者、设计者和调解者。</w:t>
      </w:r>
    </w:p>
    <w:p>
      <w:pPr>
        <w:pStyle w:val="11"/>
      </w:pPr>
      <w:r>
        <w:rPr>
          <w:rFonts w:ascii="宋体" w:hAnsi="宋体"/>
          <w:sz w:val="22"/>
        </w:rPr>
        <w:t>（2） 教师需要设计协作任务、组织学习小组、提供资源和脚手架。</w:t>
      </w:r>
    </w:p>
    <w:p>
      <w:pPr>
        <w:pStyle w:val="11"/>
      </w:pPr>
      <w:r>
        <w:rPr>
          <w:rFonts w:ascii="宋体" w:hAnsi="宋体"/>
          <w:sz w:val="22"/>
        </w:rPr>
        <w:t>（3） 教师需要关注学生协作情况、学习进程和互动质量。</w:t>
      </w:r>
    </w:p>
    <w:p>
      <w:pPr>
        <w:pStyle w:val="11"/>
      </w:pPr>
      <w:r>
        <w:rPr>
          <w:rFonts w:ascii="宋体" w:hAnsi="宋体"/>
          <w:sz w:val="22"/>
        </w:rPr>
        <w:t>（4） 教师要能够判断何时介入、如何提问、如何促进学生进一步解释和反思。</w:t>
      </w:r>
    </w:p>
    <w:p>
      <w:pPr>
        <w:pStyle w:val="11"/>
      </w:pPr>
      <w:r>
        <w:rPr>
          <w:rFonts w:ascii="宋体" w:hAnsi="宋体"/>
          <w:sz w:val="22"/>
        </w:rPr>
        <w:t>（5） 教师进入 CSCL 环境，需要理解技术如何成为学生学习的得力助手。</w:t>
      </w:r>
    </w:p>
    <w:p>
      <w:pPr>
        <w:pStyle w:val="5"/>
      </w:pPr>
      <w:r>
        <w:rPr>
          <w:rFonts w:ascii="黑体" w:hAnsi="黑体"/>
          <w:b/>
        </w:rPr>
        <w:t>4. 计算机在深度学习中的作用</w:t>
      </w:r>
    </w:p>
    <w:p>
      <w:pPr>
        <w:pStyle w:val="11"/>
      </w:pPr>
      <w:r>
        <w:rPr>
          <w:rFonts w:ascii="宋体" w:hAnsi="宋体"/>
          <w:sz w:val="22"/>
        </w:rPr>
        <w:t>（1） 教材强调，计算机不应只是进入学校的硬件设备，而应承担促进学习的角色。</w:t>
      </w:r>
    </w:p>
    <w:p>
      <w:pPr>
        <w:pStyle w:val="11"/>
      </w:pPr>
      <w:r>
        <w:rPr>
          <w:rFonts w:ascii="宋体" w:hAnsi="宋体"/>
          <w:sz w:val="22"/>
        </w:rPr>
        <w:t>（2） 计算机可以把抽象知识以具体形式呈现，帮助学生理解复杂概念。</w:t>
      </w:r>
    </w:p>
    <w:p>
      <w:pPr>
        <w:pStyle w:val="11"/>
      </w:pPr>
      <w:r>
        <w:rPr>
          <w:rFonts w:ascii="宋体" w:hAnsi="宋体"/>
          <w:sz w:val="22"/>
        </w:rPr>
        <w:t>（3） 计算机可以支持学生协作、反思和知识表达。</w:t>
      </w:r>
    </w:p>
    <w:p>
      <w:pPr>
        <w:pStyle w:val="11"/>
      </w:pPr>
      <w:r>
        <w:rPr>
          <w:rFonts w:ascii="宋体" w:hAnsi="宋体"/>
          <w:sz w:val="22"/>
        </w:rPr>
        <w:t>（4） 计算机可以让学生以视觉化和语言化方式表达正在发展的理解。</w:t>
      </w:r>
    </w:p>
    <w:p>
      <w:pPr>
        <w:pStyle w:val="11"/>
      </w:pPr>
      <w:r>
        <w:rPr>
          <w:rFonts w:ascii="宋体" w:hAnsi="宋体"/>
          <w:sz w:val="22"/>
        </w:rPr>
        <w:t>（5） 计算机工具能否促进学习，取决于它是否嵌入整体课堂改革和有效教学设计中。</w:t>
      </w:r>
    </w:p>
    <w:p>
      <w:pPr>
        <w:pStyle w:val="4"/>
      </w:pPr>
      <w:r>
        <w:rPr>
          <w:rFonts w:ascii="黑体" w:hAnsi="黑体"/>
          <w:b/>
        </w:rPr>
        <w:t>（三）CSCL 的学习观与设计观</w:t>
      </w:r>
    </w:p>
    <w:p>
      <w:pPr>
        <w:pStyle w:val="5"/>
      </w:pPr>
      <w:r>
        <w:rPr>
          <w:rFonts w:ascii="黑体" w:hAnsi="黑体"/>
          <w:b/>
        </w:rPr>
        <w:t>1. CSCL 关于学习的观点</w:t>
      </w:r>
    </w:p>
    <w:p>
      <w:pPr>
        <w:pStyle w:val="11"/>
      </w:pPr>
      <w:r>
        <w:rPr>
          <w:rFonts w:ascii="宋体" w:hAnsi="宋体"/>
          <w:sz w:val="22"/>
        </w:rPr>
        <w:t>（1） CSCL 认为学习不仅是个体知识获取，也是在共同活动中进行意义建构。</w:t>
      </w:r>
    </w:p>
    <w:p>
      <w:pPr>
        <w:pStyle w:val="11"/>
      </w:pPr>
      <w:r>
        <w:rPr>
          <w:rFonts w:ascii="宋体" w:hAnsi="宋体"/>
          <w:sz w:val="22"/>
        </w:rPr>
        <w:t>（2） 协作学习中的核心难点是主体间学习，也就是群体认知如何发生。</w:t>
      </w:r>
    </w:p>
    <w:p>
      <w:pPr>
        <w:pStyle w:val="11"/>
      </w:pPr>
      <w:r>
        <w:rPr>
          <w:rFonts w:ascii="宋体" w:hAnsi="宋体"/>
          <w:sz w:val="22"/>
        </w:rPr>
        <w:t>（3） 学习者需要通过话语、工具和共同任务形成共享理解。</w:t>
      </w:r>
    </w:p>
    <w:p>
      <w:pPr>
        <w:pStyle w:val="11"/>
      </w:pPr>
      <w:r>
        <w:rPr>
          <w:rFonts w:ascii="宋体" w:hAnsi="宋体"/>
          <w:sz w:val="22"/>
        </w:rPr>
        <w:t>（4） CSCL 研究关注互动如何推动理解发展，而不只是关注最终成绩。</w:t>
      </w:r>
    </w:p>
    <w:p>
      <w:pPr>
        <w:pStyle w:val="11"/>
      </w:pPr>
      <w:r>
        <w:rPr>
          <w:rFonts w:ascii="宋体" w:hAnsi="宋体"/>
          <w:sz w:val="22"/>
        </w:rPr>
        <w:t>（5） 因此，CSCL 的学习观与知识建构、社会建构主义和分布式认知密切相关。</w:t>
      </w:r>
    </w:p>
    <w:p>
      <w:pPr>
        <w:pStyle w:val="5"/>
      </w:pPr>
      <w:r>
        <w:rPr>
          <w:rFonts w:ascii="黑体" w:hAnsi="黑体"/>
          <w:b/>
        </w:rPr>
        <w:t>2. CSCL 的设计目的</w:t>
      </w:r>
    </w:p>
    <w:p>
      <w:pPr>
        <w:pStyle w:val="11"/>
      </w:pPr>
      <w:r>
        <w:rPr>
          <w:rFonts w:ascii="宋体" w:hAnsi="宋体"/>
          <w:sz w:val="22"/>
        </w:rPr>
        <w:t>（1） CSCL 设计的目的是创造促进小组意义建构过程的人工制品、活动与环境。</w:t>
      </w:r>
    </w:p>
    <w:p>
      <w:pPr>
        <w:pStyle w:val="11"/>
      </w:pPr>
      <w:r>
        <w:rPr>
          <w:rFonts w:ascii="宋体" w:hAnsi="宋体"/>
          <w:sz w:val="22"/>
        </w:rPr>
        <w:t>（2） 人工制品可以是在线论坛、共享白板、协作文档、概念图工具、脚本提示或可视化工具。</w:t>
      </w:r>
    </w:p>
    <w:p>
      <w:pPr>
        <w:pStyle w:val="11"/>
      </w:pPr>
      <w:r>
        <w:rPr>
          <w:rFonts w:ascii="宋体" w:hAnsi="宋体"/>
          <w:sz w:val="22"/>
        </w:rPr>
        <w:t>（3） 活动设计要让学习者围绕有价值的问题进行协商和共同表达。</w:t>
      </w:r>
    </w:p>
    <w:p>
      <w:pPr>
        <w:pStyle w:val="11"/>
      </w:pPr>
      <w:r>
        <w:rPr>
          <w:rFonts w:ascii="宋体" w:hAnsi="宋体"/>
          <w:sz w:val="22"/>
        </w:rPr>
        <w:t>（4） 环境设计要支持互动记录、资源共享、角色分工和过程反馈。</w:t>
      </w:r>
    </w:p>
    <w:p>
      <w:pPr>
        <w:pStyle w:val="11"/>
      </w:pPr>
      <w:r>
        <w:rPr>
          <w:rFonts w:ascii="宋体" w:hAnsi="宋体"/>
          <w:sz w:val="22"/>
        </w:rPr>
        <w:t>（5） 好的 CSCL 设计不是让学生在线聊天，而是让学生在技术支持下形成更高质量的共同理解。</w:t>
      </w:r>
    </w:p>
    <w:p>
      <w:pPr>
        <w:pStyle w:val="5"/>
      </w:pPr>
      <w:r>
        <w:rPr>
          <w:rFonts w:ascii="黑体" w:hAnsi="黑体"/>
          <w:b/>
        </w:rPr>
        <w:t>3. CSCL 的多学科性</w:t>
      </w:r>
    </w:p>
    <w:p>
      <w:pPr>
        <w:pStyle w:val="11"/>
      </w:pPr>
      <w:r>
        <w:rPr>
          <w:rFonts w:ascii="宋体" w:hAnsi="宋体"/>
          <w:sz w:val="22"/>
        </w:rPr>
        <w:t>（1） CSCL 涉及教育学、心理学、计算机科学、社会学、语言学和学习科学等多个领域。</w:t>
      </w:r>
    </w:p>
    <w:p>
      <w:pPr>
        <w:pStyle w:val="11"/>
      </w:pPr>
      <w:r>
        <w:rPr>
          <w:rFonts w:ascii="宋体" w:hAnsi="宋体"/>
          <w:sz w:val="22"/>
        </w:rPr>
        <w:t>（2） 教育学关注任务设计、教师支持和学习评价。</w:t>
      </w:r>
    </w:p>
    <w:p>
      <w:pPr>
        <w:pStyle w:val="11"/>
      </w:pPr>
      <w:r>
        <w:rPr>
          <w:rFonts w:ascii="宋体" w:hAnsi="宋体"/>
          <w:sz w:val="22"/>
        </w:rPr>
        <w:t>（3） 心理学关注认知过程、动机、互动和意义建构。</w:t>
      </w:r>
    </w:p>
    <w:p>
      <w:pPr>
        <w:pStyle w:val="11"/>
      </w:pPr>
      <w:r>
        <w:rPr>
          <w:rFonts w:ascii="宋体" w:hAnsi="宋体"/>
          <w:sz w:val="22"/>
        </w:rPr>
        <w:t>（4） 计算机科学关注平台、工具、算法和可视化支持。</w:t>
      </w:r>
    </w:p>
    <w:p>
      <w:pPr>
        <w:pStyle w:val="11"/>
      </w:pPr>
      <w:r>
        <w:rPr>
          <w:rFonts w:ascii="宋体" w:hAnsi="宋体"/>
          <w:sz w:val="22"/>
        </w:rPr>
        <w:t>（5） 社会学和语言学关注互动规则、话语过程、身份和共同体文化。</w:t>
      </w:r>
    </w:p>
    <w:p>
      <w:pPr>
        <w:pStyle w:val="11"/>
      </w:pPr>
      <w:r>
        <w:rPr>
          <w:rFonts w:ascii="宋体" w:hAnsi="宋体"/>
          <w:sz w:val="22"/>
        </w:rPr>
        <w:t>（6） 这种多学科性决定了 CSCL 研究既要关注技术，也要关注学习活动和社会互动。</w:t>
      </w:r>
    </w:p>
    <w:p>
      <w:pPr>
        <w:pStyle w:val="4"/>
      </w:pPr>
      <w:r>
        <w:rPr>
          <w:rFonts w:ascii="黑体" w:hAnsi="黑体"/>
          <w:b/>
        </w:rPr>
        <w:t>（四）CSCL 案例</w:t>
      </w:r>
    </w:p>
    <w:p>
      <w:pPr>
        <w:pStyle w:val="5"/>
      </w:pPr>
      <w:r>
        <w:rPr>
          <w:rFonts w:ascii="黑体" w:hAnsi="黑体"/>
          <w:b/>
        </w:rPr>
        <w:t>1. VMT 虚拟数学小组项目</w:t>
      </w:r>
    </w:p>
    <w:p>
      <w:pPr>
        <w:pStyle w:val="11"/>
      </w:pPr>
      <w:r>
        <w:rPr>
          <w:rFonts w:ascii="宋体" w:hAnsi="宋体"/>
          <w:sz w:val="22"/>
        </w:rPr>
        <w:t>（1） VMT 是美国国家科学基金资助的项目，由德雷克塞尔大学和“数学论坛”合作开展。</w:t>
      </w:r>
    </w:p>
    <w:p>
      <w:pPr>
        <w:pStyle w:val="11"/>
      </w:pPr>
      <w:r>
        <w:rPr>
          <w:rFonts w:ascii="宋体" w:hAnsi="宋体"/>
          <w:sz w:val="22"/>
        </w:rPr>
        <w:t>（2） 该项目研究在线协作学习环境的创新应用，以提升 K-12 数学学习效率。</w:t>
      </w:r>
    </w:p>
    <w:p>
      <w:pPr>
        <w:pStyle w:val="11"/>
      </w:pPr>
      <w:r>
        <w:rPr>
          <w:rFonts w:ascii="宋体" w:hAnsi="宋体"/>
          <w:sz w:val="22"/>
        </w:rPr>
        <w:t>（3） VMT 强调学生之间对讨论的积极参与，以及对问题发现和知识经验的共享。</w:t>
      </w:r>
    </w:p>
    <w:p>
      <w:pPr>
        <w:pStyle w:val="11"/>
      </w:pPr>
      <w:r>
        <w:rPr>
          <w:rFonts w:ascii="宋体" w:hAnsi="宋体"/>
          <w:sz w:val="22"/>
        </w:rPr>
        <w:t>（4） 项目开发了整合 Wiki 模块的 VMT 聊天室同步交流工具，支持文本聊天和共享白板。</w:t>
      </w:r>
    </w:p>
    <w:p>
      <w:pPr>
        <w:pStyle w:val="11"/>
      </w:pPr>
      <w:r>
        <w:rPr>
          <w:rFonts w:ascii="宋体" w:hAnsi="宋体"/>
          <w:sz w:val="22"/>
        </w:rPr>
        <w:t>（5） 该案例说明，CSCL 工具不仅支持沟通，还能保存、关联和共享小组的知识建构过程。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2-3  VMT 虚拟数学小组项目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6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2_case_page_3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黑体" w:hAnsi="黑体"/>
          <w:b/>
        </w:rPr>
        <w:t>2. 合作知识建构网络环境研究案例</w:t>
      </w:r>
    </w:p>
    <w:p>
      <w:pPr>
        <w:pStyle w:val="11"/>
      </w:pPr>
      <w:r>
        <w:rPr>
          <w:rFonts w:ascii="宋体" w:hAnsi="宋体"/>
          <w:sz w:val="22"/>
        </w:rPr>
        <w:t>（1） 教材介绍了新加坡学者 So、Seah 和 Toh-Heng 设计的合作知识建构网络环境。</w:t>
      </w:r>
    </w:p>
    <w:p>
      <w:pPr>
        <w:pStyle w:val="11"/>
      </w:pPr>
      <w:r>
        <w:rPr>
          <w:rFonts w:ascii="宋体" w:hAnsi="宋体"/>
          <w:sz w:val="22"/>
        </w:rPr>
        <w:t>（2） 该研究探讨通过个体与集体的知识建构活动，是否能够促进不同水平学生的知识建构能力。</w:t>
      </w:r>
    </w:p>
    <w:p>
      <w:pPr>
        <w:pStyle w:val="11"/>
      </w:pPr>
      <w:r>
        <w:rPr>
          <w:rFonts w:ascii="宋体" w:hAnsi="宋体"/>
          <w:sz w:val="22"/>
        </w:rPr>
        <w:t>（3） 学生可以在论坛中提出问题、表达想法、通过线条连接相关概念，并借助语句支架深入记录笔记。</w:t>
      </w:r>
    </w:p>
    <w:p>
      <w:pPr>
        <w:pStyle w:val="11"/>
      </w:pPr>
      <w:r>
        <w:rPr>
          <w:rFonts w:ascii="宋体" w:hAnsi="宋体"/>
          <w:sz w:val="22"/>
        </w:rPr>
        <w:t>（4） 整合分析工具可用于分析学生知识贡献、参与度和社会互动行为。</w:t>
      </w:r>
    </w:p>
    <w:p>
      <w:pPr>
        <w:pStyle w:val="11"/>
      </w:pPr>
      <w:r>
        <w:rPr>
          <w:rFonts w:ascii="宋体" w:hAnsi="宋体"/>
          <w:sz w:val="22"/>
        </w:rPr>
        <w:t>（5） 研究发现，在协同知识建构环境中，不同水平学生都能有所提升，高水平学生更容易在知识建构方面获得更多成长。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2-4  合作知识建构网络环境研究案例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6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2_case_page_4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ascii="黑体" w:hAnsi="黑体"/>
          <w:b/>
        </w:rPr>
        <w:t>四、Topic 3 基于问题与基于项目的学习</w:t>
      </w:r>
    </w:p>
    <w:p>
      <w:pPr>
        <w:pStyle w:val="4"/>
      </w:pPr>
      <w:r>
        <w:rPr>
          <w:rFonts w:ascii="黑体" w:hAnsi="黑体"/>
          <w:b/>
        </w:rPr>
        <w:t>（一）基于问题的学习</w:t>
      </w:r>
    </w:p>
    <w:p>
      <w:pPr>
        <w:pStyle w:val="5"/>
      </w:pPr>
      <w:r>
        <w:rPr>
          <w:rFonts w:ascii="黑体" w:hAnsi="黑体"/>
          <w:b/>
        </w:rPr>
        <w:t>1. PBL 的基本含义</w:t>
      </w:r>
    </w:p>
    <w:p>
      <w:pPr>
        <w:pStyle w:val="11"/>
      </w:pPr>
      <w:r>
        <w:rPr>
          <w:rFonts w:ascii="宋体" w:hAnsi="宋体"/>
          <w:sz w:val="22"/>
        </w:rPr>
        <w:t>（1） 基于问题的学习是以问题为核心的教学与学习方式。</w:t>
      </w:r>
    </w:p>
    <w:p>
      <w:pPr>
        <w:pStyle w:val="11"/>
      </w:pPr>
      <w:r>
        <w:rPr>
          <w:rFonts w:ascii="宋体" w:hAnsi="宋体"/>
          <w:sz w:val="22"/>
        </w:rPr>
        <w:t>（2） PBL 最早源于 20 世纪 60 年代加拿大 McMaster 大学医学院的课程改革。</w:t>
      </w:r>
    </w:p>
    <w:p>
      <w:pPr>
        <w:pStyle w:val="11"/>
      </w:pPr>
      <w:r>
        <w:rPr>
          <w:rFonts w:ascii="宋体" w:hAnsi="宋体"/>
          <w:sz w:val="22"/>
        </w:rPr>
        <w:t>（3） 它以学生自主学习为主轴，以学生为中心，以问题为教材，以小组为模式，以讨论为学习形式。</w:t>
      </w:r>
    </w:p>
    <w:p>
      <w:pPr>
        <w:pStyle w:val="11"/>
      </w:pPr>
      <w:r>
        <w:rPr>
          <w:rFonts w:ascii="宋体" w:hAnsi="宋体"/>
          <w:sz w:val="22"/>
        </w:rPr>
        <w:t>（4） PBL 强调让学生体验问题解决过程，并在问题解决中获得知识。</w:t>
      </w:r>
    </w:p>
    <w:p>
      <w:pPr>
        <w:pStyle w:val="11"/>
      </w:pPr>
      <w:r>
        <w:rPr>
          <w:rFonts w:ascii="宋体" w:hAnsi="宋体"/>
          <w:sz w:val="22"/>
        </w:rPr>
        <w:t>（5） 其核心是通过真实、复杂、结构不良的问题，引发学生调查、探究、讨论和知识整合。</w:t>
      </w:r>
    </w:p>
    <w:p>
      <w:pPr>
        <w:pStyle w:val="5"/>
      </w:pPr>
      <w:r>
        <w:rPr>
          <w:rFonts w:ascii="黑体" w:hAnsi="黑体"/>
          <w:b/>
        </w:rPr>
        <w:t>2. PBL 的案例理解</w:t>
      </w:r>
    </w:p>
    <w:p>
      <w:pPr>
        <w:pStyle w:val="11"/>
      </w:pPr>
      <w:r>
        <w:rPr>
          <w:rFonts w:ascii="宋体" w:hAnsi="宋体"/>
          <w:sz w:val="22"/>
        </w:rPr>
        <w:t>（1） 教材中的植物生长案例体现了 PBL 的基本思路。</w:t>
      </w:r>
    </w:p>
    <w:p>
      <w:pPr>
        <w:pStyle w:val="11"/>
      </w:pPr>
      <w:r>
        <w:rPr>
          <w:rFonts w:ascii="宋体" w:hAnsi="宋体"/>
          <w:sz w:val="22"/>
        </w:rPr>
        <w:t>（2） 教师没有直接告诉学生种子为什么在口袋里不能生长，而是把学生的问题转化为课程起点。</w:t>
      </w:r>
    </w:p>
    <w:p>
      <w:pPr>
        <w:pStyle w:val="11"/>
      </w:pPr>
      <w:r>
        <w:rPr>
          <w:rFonts w:ascii="宋体" w:hAnsi="宋体"/>
          <w:sz w:val="22"/>
        </w:rPr>
        <w:t>（3） 学生分组调查影响种子发芽的因素，设计实验、查询资料、实施探究并汇报结果。</w:t>
      </w:r>
    </w:p>
    <w:p>
      <w:pPr>
        <w:pStyle w:val="11"/>
      </w:pPr>
      <w:r>
        <w:rPr>
          <w:rFonts w:ascii="宋体" w:hAnsi="宋体"/>
          <w:sz w:val="22"/>
        </w:rPr>
        <w:t>（4） 该案例与传统教学的不同在于：课程由真实问题启动，学生根据问题展开探究，教师主要创设情境并引导学习。</w:t>
      </w:r>
    </w:p>
    <w:p>
      <w:pPr>
        <w:pStyle w:val="11"/>
      </w:pPr>
      <w:r>
        <w:rPr>
          <w:rFonts w:ascii="宋体" w:hAnsi="宋体"/>
          <w:sz w:val="22"/>
        </w:rPr>
        <w:t>（5） 复习时要注意，PBL 的关键不是教师提问，而是问题能够驱动学生持续探究。</w:t>
      </w:r>
    </w:p>
    <w:p>
      <w:pPr>
        <w:pStyle w:val="5"/>
      </w:pPr>
      <w:r>
        <w:rPr>
          <w:rFonts w:ascii="黑体" w:hAnsi="黑体"/>
          <w:b/>
        </w:rPr>
        <w:t>3. PBL 的理论基础</w:t>
      </w:r>
    </w:p>
    <w:p>
      <w:pPr>
        <w:pStyle w:val="11"/>
      </w:pPr>
      <w:r>
        <w:rPr>
          <w:rFonts w:ascii="宋体" w:hAnsi="宋体"/>
          <w:sz w:val="22"/>
        </w:rPr>
        <w:t>（1） 建构主义强调学习者通过经验性、动手和动脑过程建构自己的知识体系。</w:t>
      </w:r>
    </w:p>
    <w:p>
      <w:pPr>
        <w:pStyle w:val="11"/>
      </w:pPr>
      <w:r>
        <w:rPr>
          <w:rFonts w:ascii="宋体" w:hAnsi="宋体"/>
          <w:sz w:val="22"/>
        </w:rPr>
        <w:t>（2） 情境学习强调真实学习情境能够促进知识迁移和学以致用。</w:t>
      </w:r>
    </w:p>
    <w:p>
      <w:pPr>
        <w:pStyle w:val="11"/>
      </w:pPr>
      <w:r>
        <w:rPr>
          <w:rFonts w:ascii="宋体" w:hAnsi="宋体"/>
          <w:sz w:val="22"/>
        </w:rPr>
        <w:t>（3） 合作学习强调学生通过共同解决问题培养批判性思维、沟通和合作能力。</w:t>
      </w:r>
    </w:p>
    <w:p>
      <w:pPr>
        <w:pStyle w:val="11"/>
      </w:pPr>
      <w:r>
        <w:rPr>
          <w:rFonts w:ascii="宋体" w:hAnsi="宋体"/>
          <w:sz w:val="22"/>
        </w:rPr>
        <w:t>（4） PBL 综合了这些理论，强调在真实问题情境中通过协作探究建构知识。</w:t>
      </w:r>
    </w:p>
    <w:p>
      <w:pPr>
        <w:pStyle w:val="11"/>
      </w:pPr>
      <w:r>
        <w:rPr>
          <w:rFonts w:ascii="宋体" w:hAnsi="宋体"/>
          <w:sz w:val="22"/>
        </w:rPr>
        <w:t>（5） 因此，PBL 不只是问题练习，而是一种以问题解决为中心的学习环境设计。</w:t>
      </w:r>
    </w:p>
    <w:p>
      <w:pPr>
        <w:pStyle w:val="5"/>
      </w:pPr>
      <w:r>
        <w:rPr>
          <w:rFonts w:ascii="黑体" w:hAnsi="黑体"/>
          <w:b/>
        </w:rPr>
        <w:t>4. PBL 的学习机制</w:t>
      </w:r>
    </w:p>
    <w:p>
      <w:pPr>
        <w:pStyle w:val="11"/>
      </w:pPr>
      <w:r>
        <w:rPr>
          <w:rFonts w:ascii="宋体" w:hAnsi="宋体"/>
          <w:sz w:val="22"/>
        </w:rPr>
        <w:t>（1） PBL 能够帮助学习者建立对概念的整体理解。</w:t>
      </w:r>
    </w:p>
    <w:p>
      <w:pPr>
        <w:pStyle w:val="11"/>
      </w:pPr>
      <w:r>
        <w:rPr>
          <w:rFonts w:ascii="宋体" w:hAnsi="宋体"/>
          <w:sz w:val="22"/>
        </w:rPr>
        <w:t>（2） PBL 能够增强学习者解决问题和自我调控能力。</w:t>
      </w:r>
    </w:p>
    <w:p>
      <w:pPr>
        <w:pStyle w:val="11"/>
      </w:pPr>
      <w:r>
        <w:rPr>
          <w:rFonts w:ascii="宋体" w:hAnsi="宋体"/>
          <w:sz w:val="22"/>
        </w:rPr>
        <w:t>（3） PBL 本质上具有协作学习特征，学习者通常更愿意参与其中。</w:t>
      </w:r>
    </w:p>
    <w:p>
      <w:pPr>
        <w:pStyle w:val="11"/>
      </w:pPr>
      <w:r>
        <w:rPr>
          <w:rFonts w:ascii="宋体" w:hAnsi="宋体"/>
          <w:sz w:val="22"/>
        </w:rPr>
        <w:t>（4） 结构不良但设计巧妙的复杂问题能够激发学习者对特定场景的兴趣。</w:t>
      </w:r>
    </w:p>
    <w:p>
      <w:pPr>
        <w:pStyle w:val="11"/>
      </w:pPr>
      <w:r>
        <w:rPr>
          <w:rFonts w:ascii="宋体" w:hAnsi="宋体"/>
          <w:sz w:val="22"/>
        </w:rPr>
        <w:t>（5） 通过知识应用和整合，PBL 可以促进知识迁移。</w:t>
      </w:r>
    </w:p>
    <w:p>
      <w:pPr>
        <w:pStyle w:val="5"/>
      </w:pPr>
      <w:r>
        <w:rPr>
          <w:rFonts w:ascii="黑体" w:hAnsi="黑体"/>
          <w:b/>
        </w:rPr>
        <w:t>5. PBL 中的脚手架与引导</w:t>
      </w:r>
    </w:p>
    <w:p>
      <w:pPr>
        <w:pStyle w:val="11"/>
      </w:pPr>
      <w:r>
        <w:rPr>
          <w:rFonts w:ascii="宋体" w:hAnsi="宋体"/>
          <w:sz w:val="22"/>
        </w:rPr>
        <w:t>（1） 脚手架可以帮助学生减少处理复杂问题时的认知负荷。</w:t>
      </w:r>
    </w:p>
    <w:p>
      <w:pPr>
        <w:pStyle w:val="11"/>
      </w:pPr>
      <w:r>
        <w:rPr>
          <w:rFonts w:ascii="宋体" w:hAnsi="宋体"/>
          <w:sz w:val="22"/>
        </w:rPr>
        <w:t>（2） 脚手架能增强学生处理复杂事物的能力，并促进他们在协作式问题解决中学习。</w:t>
      </w:r>
    </w:p>
    <w:p>
      <w:pPr>
        <w:pStyle w:val="11"/>
      </w:pPr>
      <w:r>
        <w:rPr>
          <w:rFonts w:ascii="宋体" w:hAnsi="宋体"/>
          <w:sz w:val="22"/>
        </w:rPr>
        <w:t>（3） 引导是教师提供帮助、指引学习过程的各种支持。</w:t>
      </w:r>
    </w:p>
    <w:p>
      <w:pPr>
        <w:pStyle w:val="11"/>
      </w:pPr>
      <w:r>
        <w:rPr>
          <w:rFonts w:ascii="宋体" w:hAnsi="宋体"/>
          <w:sz w:val="22"/>
        </w:rPr>
        <w:t>（4） 当学生逐渐获得专业知识和技能时，脚手架应随需求减少而逐渐撤除。</w:t>
      </w:r>
    </w:p>
    <w:p>
      <w:pPr>
        <w:pStyle w:val="11"/>
      </w:pPr>
      <w:r>
        <w:rPr>
          <w:rFonts w:ascii="宋体" w:hAnsi="宋体"/>
          <w:sz w:val="22"/>
        </w:rPr>
        <w:t>（5） 有效 PBL 不是让学生完全自己摸索，而是在挑战性问题和适当支持之间保持平衡。</w:t>
      </w:r>
    </w:p>
    <w:p>
      <w:pPr>
        <w:pStyle w:val="5"/>
      </w:pPr>
      <w:r>
        <w:rPr>
          <w:rFonts w:ascii="黑体" w:hAnsi="黑体"/>
          <w:b/>
        </w:rPr>
        <w:t>6. PBL 问题设计原则</w:t>
      </w:r>
    </w:p>
    <w:p>
      <w:pPr>
        <w:pStyle w:val="11"/>
      </w:pPr>
      <w:r>
        <w:rPr>
          <w:rFonts w:ascii="宋体" w:hAnsi="宋体"/>
          <w:sz w:val="22"/>
        </w:rPr>
        <w:t>（1） 问题必须足够复杂，具有一定结构不良性。</w:t>
      </w:r>
    </w:p>
    <w:p>
      <w:pPr>
        <w:pStyle w:val="11"/>
      </w:pPr>
      <w:r>
        <w:rPr>
          <w:rFonts w:ascii="宋体" w:hAnsi="宋体"/>
          <w:sz w:val="22"/>
        </w:rPr>
        <w:t>（2） 问题要与学习者个人经验或真实生活相关，以调动学习动机。</w:t>
      </w:r>
    </w:p>
    <w:p>
      <w:pPr>
        <w:pStyle w:val="11"/>
      </w:pPr>
      <w:r>
        <w:rPr>
          <w:rFonts w:ascii="宋体" w:hAnsi="宋体"/>
          <w:sz w:val="22"/>
        </w:rPr>
        <w:t>（3） 问题要能够引发调查、证据搜集和多种解决方案比较。</w:t>
      </w:r>
    </w:p>
    <w:p>
      <w:pPr>
        <w:pStyle w:val="11"/>
      </w:pPr>
      <w:r>
        <w:rPr>
          <w:rFonts w:ascii="宋体" w:hAnsi="宋体"/>
          <w:sz w:val="22"/>
        </w:rPr>
        <w:t>（4） 问题要提供足够反馈，使学习者能够评估自己的学习和表现。</w:t>
      </w:r>
    </w:p>
    <w:p>
      <w:pPr>
        <w:pStyle w:val="11"/>
      </w:pPr>
      <w:r>
        <w:rPr>
          <w:rFonts w:ascii="宋体" w:hAnsi="宋体"/>
          <w:sz w:val="22"/>
        </w:rPr>
        <w:t>（5） 好的问题能够促进建设性讨论，而不是只要求学生给出标准答案。</w:t>
      </w:r>
    </w:p>
    <w:p>
      <w:pPr>
        <w:pStyle w:val="4"/>
      </w:pPr>
      <w:r>
        <w:rPr>
          <w:rFonts w:ascii="黑体" w:hAnsi="黑体"/>
          <w:b/>
        </w:rPr>
        <w:t>（二）基于项目的学习</w:t>
      </w:r>
    </w:p>
    <w:p>
      <w:pPr>
        <w:pStyle w:val="5"/>
      </w:pPr>
      <w:r>
        <w:rPr>
          <w:rFonts w:ascii="黑体" w:hAnsi="黑体"/>
          <w:b/>
        </w:rPr>
        <w:t>1. PjBL 的基本含义</w:t>
      </w:r>
    </w:p>
    <w:p>
      <w:pPr>
        <w:pStyle w:val="11"/>
      </w:pPr>
      <w:r>
        <w:rPr>
          <w:rFonts w:ascii="宋体" w:hAnsi="宋体"/>
          <w:sz w:val="22"/>
        </w:rPr>
        <w:t>（1） 基于项目的学习是一种情境学习形式。</w:t>
      </w:r>
    </w:p>
    <w:p>
      <w:pPr>
        <w:pStyle w:val="11"/>
      </w:pPr>
      <w:r>
        <w:rPr>
          <w:rFonts w:ascii="宋体" w:hAnsi="宋体"/>
          <w:sz w:val="22"/>
        </w:rPr>
        <w:t>（2） 它基于建构主义观点，认为学生在现实环境中使用思想并主动建构理解时，会获得更深刻的学习。</w:t>
      </w:r>
    </w:p>
    <w:p>
      <w:pPr>
        <w:pStyle w:val="11"/>
      </w:pPr>
      <w:r>
        <w:rPr>
          <w:rFonts w:ascii="宋体" w:hAnsi="宋体"/>
          <w:sz w:val="22"/>
        </w:rPr>
        <w:t>（3） PjBL 通常围绕驱动问题展开，学生通过较长周期的探究、协作、设计和制作形成可展示的产品。</w:t>
      </w:r>
    </w:p>
    <w:p>
      <w:pPr>
        <w:pStyle w:val="11"/>
      </w:pPr>
      <w:r>
        <w:rPr>
          <w:rFonts w:ascii="宋体" w:hAnsi="宋体"/>
          <w:sz w:val="22"/>
        </w:rPr>
        <w:t>（4） 项目学习强调知识应用、实践参与、跨学科整合和成果创造。</w:t>
      </w:r>
    </w:p>
    <w:p>
      <w:pPr>
        <w:pStyle w:val="11"/>
      </w:pPr>
      <w:r>
        <w:rPr>
          <w:rFonts w:ascii="宋体" w:hAnsi="宋体"/>
          <w:sz w:val="22"/>
        </w:rPr>
        <w:t>（5） 它特别适合培养学生的项目管理能力、合作能力、表达能力和综合素养。</w:t>
      </w:r>
    </w:p>
    <w:p>
      <w:pPr>
        <w:pStyle w:val="5"/>
      </w:pPr>
      <w:r>
        <w:rPr>
          <w:rFonts w:ascii="黑体" w:hAnsi="黑体"/>
          <w:b/>
        </w:rPr>
        <w:t>2. 项目学习的五大特征</w:t>
      </w:r>
    </w:p>
    <w:p>
      <w:pPr>
        <w:pStyle w:val="11"/>
      </w:pPr>
      <w:r>
        <w:rPr>
          <w:rFonts w:ascii="宋体" w:hAnsi="宋体"/>
          <w:sz w:val="22"/>
        </w:rPr>
        <w:t>（1） 第一，有驱动问题。项目以一个需要解决或解释的问题作为起点。</w:t>
      </w:r>
    </w:p>
    <w:p>
      <w:pPr>
        <w:pStyle w:val="11"/>
      </w:pPr>
      <w:r>
        <w:rPr>
          <w:rFonts w:ascii="宋体" w:hAnsi="宋体"/>
          <w:sz w:val="22"/>
        </w:rPr>
        <w:t>（2） 第二，有情境探究。学生在真实或接近真实的情境中开展学习。</w:t>
      </w:r>
    </w:p>
    <w:p>
      <w:pPr>
        <w:pStyle w:val="11"/>
      </w:pPr>
      <w:r>
        <w:rPr>
          <w:rFonts w:ascii="宋体" w:hAnsi="宋体"/>
          <w:sz w:val="22"/>
        </w:rPr>
        <w:t>（3） 第三，强调协作。学生、教师和社区成员可能共同参与解决问题。</w:t>
      </w:r>
    </w:p>
    <w:p>
      <w:pPr>
        <w:pStyle w:val="11"/>
      </w:pPr>
      <w:r>
        <w:rPr>
          <w:rFonts w:ascii="宋体" w:hAnsi="宋体"/>
          <w:sz w:val="22"/>
        </w:rPr>
        <w:t>（4） 第四，有技术工具支持。技术帮助学生完成超出个人能力范围的探究、表达和协作。</w:t>
      </w:r>
    </w:p>
    <w:p>
      <w:pPr>
        <w:pStyle w:val="11"/>
      </w:pPr>
      <w:r>
        <w:rPr>
          <w:rFonts w:ascii="宋体" w:hAnsi="宋体"/>
          <w:sz w:val="22"/>
        </w:rPr>
        <w:t>（5） 第五，创造制品。学生形成有形产品或公共成果，作为学习的外部表征。</w:t>
      </w:r>
    </w:p>
    <w:p>
      <w:pPr>
        <w:pStyle w:val="5"/>
      </w:pPr>
      <w:r>
        <w:rPr>
          <w:rFonts w:ascii="黑体" w:hAnsi="黑体"/>
          <w:b/>
        </w:rPr>
        <w:t>3. 项目学习的六个关键特征</w:t>
      </w:r>
    </w:p>
    <w:p>
      <w:pPr>
        <w:pStyle w:val="11"/>
      </w:pPr>
      <w:r>
        <w:rPr>
          <w:rFonts w:ascii="宋体" w:hAnsi="宋体"/>
          <w:sz w:val="22"/>
        </w:rPr>
        <w:t>（1） 项目从一个驱动问题或待解决问题开始。</w:t>
      </w:r>
    </w:p>
    <w:p>
      <w:pPr>
        <w:pStyle w:val="11"/>
      </w:pPr>
      <w:r>
        <w:rPr>
          <w:rFonts w:ascii="宋体" w:hAnsi="宋体"/>
          <w:sz w:val="22"/>
        </w:rPr>
        <w:t>（2） 项目聚焦学习目标，要求学生表现出对关键标准和评价要求的掌握。</w:t>
      </w:r>
    </w:p>
    <w:p>
      <w:pPr>
        <w:pStyle w:val="11"/>
      </w:pPr>
      <w:r>
        <w:rPr>
          <w:rFonts w:ascii="宋体" w:hAnsi="宋体"/>
          <w:sz w:val="22"/>
        </w:rPr>
        <w:t>（3） 学生通过参与学科实践来探索驱动问题。</w:t>
      </w:r>
    </w:p>
    <w:p>
      <w:pPr>
        <w:pStyle w:val="11"/>
      </w:pPr>
      <w:r>
        <w:rPr>
          <w:rFonts w:ascii="宋体" w:hAnsi="宋体"/>
          <w:sz w:val="22"/>
        </w:rPr>
        <w:t>（4） 学生、教师和社区成员在协作活动中寻找解决方案。</w:t>
      </w:r>
    </w:p>
    <w:p>
      <w:pPr>
        <w:pStyle w:val="11"/>
      </w:pPr>
      <w:r>
        <w:rPr>
          <w:rFonts w:ascii="宋体" w:hAnsi="宋体"/>
          <w:sz w:val="22"/>
        </w:rPr>
        <w:t>（5） 学生借助学习技术参与原本超出其独立能力范围的活动。</w:t>
      </w:r>
    </w:p>
    <w:p>
      <w:pPr>
        <w:pStyle w:val="11"/>
      </w:pPr>
      <w:r>
        <w:rPr>
          <w:rFonts w:ascii="宋体" w:hAnsi="宋体"/>
          <w:sz w:val="22"/>
        </w:rPr>
        <w:t>（6） 学生创造有形产品，并将其作为班级学习的公共表征进行分享。</w:t>
      </w:r>
    </w:p>
    <w:p>
      <w:pPr>
        <w:pStyle w:val="5"/>
      </w:pPr>
      <w:r>
        <w:rPr>
          <w:rFonts w:ascii="黑体" w:hAnsi="黑体"/>
          <w:b/>
        </w:rPr>
        <w:t>4. 项目学习的思想基础</w:t>
      </w:r>
    </w:p>
    <w:p>
      <w:pPr>
        <w:pStyle w:val="11"/>
      </w:pPr>
      <w:r>
        <w:rPr>
          <w:rFonts w:ascii="宋体" w:hAnsi="宋体"/>
          <w:sz w:val="22"/>
        </w:rPr>
        <w:t>（1） 项目学习强调真实情境中的学习。</w:t>
      </w:r>
    </w:p>
    <w:p>
      <w:pPr>
        <w:pStyle w:val="11"/>
      </w:pPr>
      <w:r>
        <w:rPr>
          <w:rFonts w:ascii="宋体" w:hAnsi="宋体"/>
          <w:sz w:val="22"/>
        </w:rPr>
        <w:t>（2） 项目学习强调学生主动建构理解，而不是被动接受知识。</w:t>
      </w:r>
    </w:p>
    <w:p>
      <w:pPr>
        <w:pStyle w:val="11"/>
      </w:pPr>
      <w:r>
        <w:rPr>
          <w:rFonts w:ascii="宋体" w:hAnsi="宋体"/>
          <w:sz w:val="22"/>
        </w:rPr>
        <w:t>（3） 项目学习强调学科实践，如科学探究、工程设计、社会调查和艺术创作。</w:t>
      </w:r>
    </w:p>
    <w:p>
      <w:pPr>
        <w:pStyle w:val="11"/>
      </w:pPr>
      <w:r>
        <w:rPr>
          <w:rFonts w:ascii="宋体" w:hAnsi="宋体"/>
          <w:sz w:val="22"/>
        </w:rPr>
        <w:t>（4） 项目学习强调社会协作，学生需要与同伴、教师和社区资源互动。</w:t>
      </w:r>
    </w:p>
    <w:p>
      <w:pPr>
        <w:pStyle w:val="11"/>
      </w:pPr>
      <w:r>
        <w:rPr>
          <w:rFonts w:ascii="宋体" w:hAnsi="宋体"/>
          <w:sz w:val="22"/>
        </w:rPr>
        <w:t>（5） 项目学习强调外显成果，学生要用作品、报告、展示或方案表达学习结果。</w:t>
      </w:r>
    </w:p>
    <w:p>
      <w:pPr>
        <w:pStyle w:val="4"/>
      </w:pPr>
      <w:r>
        <w:rPr>
          <w:rFonts w:ascii="黑体" w:hAnsi="黑体"/>
          <w:b/>
        </w:rPr>
        <w:t>（三）基于问题的学习与基于项目的学习的区别</w:t>
      </w:r>
    </w:p>
    <w:p>
      <w:pPr>
        <w:pStyle w:val="5"/>
      </w:pPr>
      <w:r>
        <w:rPr>
          <w:rFonts w:ascii="黑体" w:hAnsi="黑体"/>
          <w:b/>
        </w:rPr>
        <w:t>1. 相同点</w:t>
      </w:r>
    </w:p>
    <w:p>
      <w:pPr>
        <w:pStyle w:val="11"/>
      </w:pPr>
      <w:r>
        <w:rPr>
          <w:rFonts w:ascii="宋体" w:hAnsi="宋体"/>
          <w:sz w:val="22"/>
        </w:rPr>
        <w:t>（1） 二者都强调真实或接近真实的学习情境。</w:t>
      </w:r>
    </w:p>
    <w:p>
      <w:pPr>
        <w:pStyle w:val="11"/>
      </w:pPr>
      <w:r>
        <w:rPr>
          <w:rFonts w:ascii="宋体" w:hAnsi="宋体"/>
          <w:sz w:val="22"/>
        </w:rPr>
        <w:t>（2） 二者都强调学生主动探究和建构理解。</w:t>
      </w:r>
    </w:p>
    <w:p>
      <w:pPr>
        <w:pStyle w:val="11"/>
      </w:pPr>
      <w:r>
        <w:rPr>
          <w:rFonts w:ascii="宋体" w:hAnsi="宋体"/>
          <w:sz w:val="22"/>
        </w:rPr>
        <w:t>（3） 二者都需要教师提供引导和脚手架。</w:t>
      </w:r>
    </w:p>
    <w:p>
      <w:pPr>
        <w:pStyle w:val="11"/>
      </w:pPr>
      <w:r>
        <w:rPr>
          <w:rFonts w:ascii="宋体" w:hAnsi="宋体"/>
          <w:sz w:val="22"/>
        </w:rPr>
        <w:t>（4） 二者都可以促进问题解决、合作交流和高阶思维发展。</w:t>
      </w:r>
    </w:p>
    <w:p>
      <w:pPr>
        <w:pStyle w:val="11"/>
      </w:pPr>
      <w:r>
        <w:rPr>
          <w:rFonts w:ascii="宋体" w:hAnsi="宋体"/>
          <w:sz w:val="22"/>
        </w:rPr>
        <w:t>（5） 二者都反对只靠讲授和记忆完成学习。</w:t>
      </w:r>
    </w:p>
    <w:p>
      <w:pPr>
        <w:pStyle w:val="5"/>
      </w:pPr>
      <w:r>
        <w:rPr>
          <w:rFonts w:ascii="黑体" w:hAnsi="黑体"/>
          <w:b/>
        </w:rPr>
        <w:t>2. 不同点</w:t>
      </w:r>
    </w:p>
    <w:p>
      <w:pPr>
        <w:pStyle w:val="11"/>
      </w:pPr>
      <w:r>
        <w:rPr>
          <w:rFonts w:ascii="宋体" w:hAnsi="宋体"/>
          <w:sz w:val="22"/>
        </w:rPr>
        <w:t>（1） PBL 更强调以问题为焦点启动学习，重点是分析问题和解决问题。</w:t>
      </w:r>
    </w:p>
    <w:p>
      <w:pPr>
        <w:pStyle w:val="11"/>
      </w:pPr>
      <w:r>
        <w:rPr>
          <w:rFonts w:ascii="宋体" w:hAnsi="宋体"/>
          <w:sz w:val="22"/>
        </w:rPr>
        <w:t>（2） PjBL 更强调以项目为组织形式，重点是持续探究和创造产品。</w:t>
      </w:r>
    </w:p>
    <w:p>
      <w:pPr>
        <w:pStyle w:val="11"/>
      </w:pPr>
      <w:r>
        <w:rPr>
          <w:rFonts w:ascii="宋体" w:hAnsi="宋体"/>
          <w:sz w:val="22"/>
        </w:rPr>
        <w:t>（3） PBL 的成果可以是问题解释、解决方案或学习报告，PjBL 通常要求形成可展示的有形产品。</w:t>
      </w:r>
    </w:p>
    <w:p>
      <w:pPr>
        <w:pStyle w:val="11"/>
      </w:pPr>
      <w:r>
        <w:rPr>
          <w:rFonts w:ascii="宋体" w:hAnsi="宋体"/>
          <w:sz w:val="22"/>
        </w:rPr>
        <w:t>（4） PBL 更突出批判性思维和问题解决能力，PjBL 更突出项目管理能力和综合素养。</w:t>
      </w:r>
    </w:p>
    <w:p>
      <w:pPr>
        <w:pStyle w:val="11"/>
      </w:pPr>
      <w:r>
        <w:rPr>
          <w:rFonts w:ascii="宋体" w:hAnsi="宋体"/>
          <w:sz w:val="22"/>
        </w:rPr>
        <w:t>（5） PBL 的周期可以较短，PjBL 通常周期较长，涉及规划、分工、制作、展示和评价。</w:t>
      </w:r>
    </w:p>
    <w:p>
      <w:pPr>
        <w:pStyle w:val="5"/>
      </w:pPr>
      <w:r>
        <w:rPr>
          <w:rFonts w:ascii="黑体" w:hAnsi="黑体"/>
          <w:b/>
        </w:rPr>
        <w:t>3. 如何选择</w:t>
      </w:r>
    </w:p>
    <w:p>
      <w:pPr>
        <w:pStyle w:val="11"/>
      </w:pPr>
      <w:r>
        <w:rPr>
          <w:rFonts w:ascii="宋体" w:hAnsi="宋体"/>
          <w:sz w:val="22"/>
        </w:rPr>
        <w:t>（1） 如果教学重点是围绕复杂问题进行分析、推理和解决，可以采用 PBL。</w:t>
      </w:r>
    </w:p>
    <w:p>
      <w:pPr>
        <w:pStyle w:val="11"/>
      </w:pPr>
      <w:r>
        <w:rPr>
          <w:rFonts w:ascii="宋体" w:hAnsi="宋体"/>
          <w:sz w:val="22"/>
        </w:rPr>
        <w:t>（2） 如果教学重点是围绕驱动问题完成一个综合性作品或方案，可以采用 PjBL。</w:t>
      </w:r>
    </w:p>
    <w:p>
      <w:pPr>
        <w:pStyle w:val="11"/>
      </w:pPr>
      <w:r>
        <w:rPr>
          <w:rFonts w:ascii="宋体" w:hAnsi="宋体"/>
          <w:sz w:val="22"/>
        </w:rPr>
        <w:t>（3） 如果学习目标强调概念理解和诊断推理，PBL 更合适。</w:t>
      </w:r>
    </w:p>
    <w:p>
      <w:pPr>
        <w:pStyle w:val="11"/>
      </w:pPr>
      <w:r>
        <w:rPr>
          <w:rFonts w:ascii="宋体" w:hAnsi="宋体"/>
          <w:sz w:val="22"/>
        </w:rPr>
        <w:t>（4） 如果学习目标强调跨学科实践、设计制作和成果展示，PjBL 更合适。</w:t>
      </w:r>
    </w:p>
    <w:p>
      <w:pPr>
        <w:pStyle w:val="11"/>
      </w:pPr>
      <w:r>
        <w:rPr>
          <w:rFonts w:ascii="宋体" w:hAnsi="宋体"/>
          <w:sz w:val="22"/>
        </w:rPr>
        <w:t>（5） 实际教学中二者也可以结合，例如项目以问题为起点，问题解决过程最终形成项目成果。</w:t>
      </w:r>
    </w:p>
    <w:p>
      <w:pPr>
        <w:pStyle w:val="3"/>
      </w:pPr>
      <w:r>
        <w:rPr>
          <w:rFonts w:ascii="黑体" w:hAnsi="黑体"/>
          <w:b/>
        </w:rPr>
        <w:t>五、三类学习方式之间的关系</w:t>
      </w:r>
    </w:p>
    <w:p>
      <w:pPr>
        <w:pStyle w:val="4"/>
      </w:pPr>
      <w:r>
        <w:rPr>
          <w:rFonts w:ascii="黑体" w:hAnsi="黑体"/>
          <w:b/>
        </w:rPr>
        <w:t>（一）共同点</w:t>
      </w:r>
    </w:p>
    <w:p>
      <w:pPr>
        <w:pStyle w:val="11"/>
      </w:pPr>
      <w:r>
        <w:rPr>
          <w:rFonts w:ascii="宋体" w:hAnsi="宋体"/>
          <w:sz w:val="22"/>
        </w:rPr>
        <w:t>（1） 知识建构、CSCL、PBL 和 PjBL 都强调学生主动参与。</w:t>
      </w:r>
    </w:p>
    <w:p>
      <w:pPr>
        <w:pStyle w:val="11"/>
      </w:pPr>
      <w:r>
        <w:rPr>
          <w:rFonts w:ascii="宋体" w:hAnsi="宋体"/>
          <w:sz w:val="22"/>
        </w:rPr>
        <w:t>（2） 它们都重视真实问题、社会互动和意义建构。</w:t>
      </w:r>
    </w:p>
    <w:p>
      <w:pPr>
        <w:pStyle w:val="11"/>
      </w:pPr>
      <w:r>
        <w:rPr>
          <w:rFonts w:ascii="宋体" w:hAnsi="宋体"/>
          <w:sz w:val="22"/>
        </w:rPr>
        <w:t>（3） 它们都需要教师从讲授者转向设计者、促进者和反馈者。</w:t>
      </w:r>
    </w:p>
    <w:p>
      <w:pPr>
        <w:pStyle w:val="11"/>
      </w:pPr>
      <w:r>
        <w:rPr>
          <w:rFonts w:ascii="宋体" w:hAnsi="宋体"/>
          <w:sz w:val="22"/>
        </w:rPr>
        <w:t>（4） 它们都可以借助技术支持表达、协作、反思和成果生成。</w:t>
      </w:r>
    </w:p>
    <w:p>
      <w:pPr>
        <w:pStyle w:val="11"/>
      </w:pPr>
      <w:r>
        <w:rPr>
          <w:rFonts w:ascii="宋体" w:hAnsi="宋体"/>
          <w:sz w:val="22"/>
        </w:rPr>
        <w:t>（5） 它们共同指向深度学习，而不是浅层记忆。</w:t>
      </w:r>
    </w:p>
    <w:p>
      <w:pPr>
        <w:pStyle w:val="4"/>
      </w:pPr>
      <w:r>
        <w:rPr>
          <w:rFonts w:ascii="黑体" w:hAnsi="黑体"/>
          <w:b/>
        </w:rPr>
        <w:t>（二）差异点</w:t>
      </w:r>
    </w:p>
    <w:p>
      <w:pPr>
        <w:pStyle w:val="11"/>
      </w:pPr>
      <w:r>
        <w:rPr>
          <w:rFonts w:ascii="宋体" w:hAnsi="宋体"/>
          <w:sz w:val="22"/>
        </w:rPr>
        <w:t>（1） 知识建构更强调观点的持续改进和公共知识形成。</w:t>
      </w:r>
    </w:p>
    <w:p>
      <w:pPr>
        <w:pStyle w:val="11"/>
      </w:pPr>
      <w:r>
        <w:rPr>
          <w:rFonts w:ascii="宋体" w:hAnsi="宋体"/>
          <w:sz w:val="22"/>
        </w:rPr>
        <w:t>（2） CSCL 更强调计算机技术如何支持协作学习和群体意义建构。</w:t>
      </w:r>
    </w:p>
    <w:p>
      <w:pPr>
        <w:pStyle w:val="11"/>
      </w:pPr>
      <w:r>
        <w:rPr>
          <w:rFonts w:ascii="宋体" w:hAnsi="宋体"/>
          <w:sz w:val="22"/>
        </w:rPr>
        <w:t>（3） PBL 更强调以复杂问题驱动学生探究和解决问题。</w:t>
      </w:r>
    </w:p>
    <w:p>
      <w:pPr>
        <w:pStyle w:val="11"/>
      </w:pPr>
      <w:r>
        <w:rPr>
          <w:rFonts w:ascii="宋体" w:hAnsi="宋体"/>
          <w:sz w:val="22"/>
        </w:rPr>
        <w:t>（4） PjBL 更强调通过项目过程形成有形产品和综合成果。</w:t>
      </w:r>
    </w:p>
    <w:p>
      <w:pPr>
        <w:pStyle w:val="11"/>
      </w:pPr>
      <w:r>
        <w:rPr>
          <w:rFonts w:ascii="宋体" w:hAnsi="宋体"/>
          <w:sz w:val="22"/>
        </w:rPr>
        <w:t>（5） 复习时要能根据案例判断它主要属于哪一种学习方式。</w:t>
      </w:r>
    </w:p>
    <w:p>
      <w:pPr>
        <w:pStyle w:val="4"/>
      </w:pPr>
      <w:r>
        <w:rPr>
          <w:rFonts w:ascii="黑体" w:hAnsi="黑体"/>
          <w:b/>
        </w:rPr>
        <w:t>（三）整合应用</w:t>
      </w:r>
    </w:p>
    <w:p>
      <w:pPr>
        <w:pStyle w:val="11"/>
      </w:pPr>
      <w:r>
        <w:rPr>
          <w:rFonts w:ascii="宋体" w:hAnsi="宋体"/>
          <w:sz w:val="22"/>
        </w:rPr>
        <w:t>（1） 一个高质量项目学习可以包含知识建构过程。</w:t>
      </w:r>
    </w:p>
    <w:p>
      <w:pPr>
        <w:pStyle w:val="11"/>
      </w:pPr>
      <w:r>
        <w:rPr>
          <w:rFonts w:ascii="宋体" w:hAnsi="宋体"/>
          <w:sz w:val="22"/>
        </w:rPr>
        <w:t>（2） 一个 PBL 活动可以借助 CSCL 平台开展在线协作。</w:t>
      </w:r>
    </w:p>
    <w:p>
      <w:pPr>
        <w:pStyle w:val="11"/>
      </w:pPr>
      <w:r>
        <w:rPr>
          <w:rFonts w:ascii="宋体" w:hAnsi="宋体"/>
          <w:sz w:val="22"/>
        </w:rPr>
        <w:t>（3） 一个 CSCL 环境可以围绕真实问题或项目任务组织学习。</w:t>
      </w:r>
    </w:p>
    <w:p>
      <w:pPr>
        <w:pStyle w:val="11"/>
      </w:pPr>
      <w:r>
        <w:rPr>
          <w:rFonts w:ascii="宋体" w:hAnsi="宋体"/>
          <w:sz w:val="22"/>
        </w:rPr>
        <w:t>（4） 知识建构社区可以通过论坛、概念图和协作文档形成公共知识产品。</w:t>
      </w:r>
    </w:p>
    <w:p>
      <w:pPr>
        <w:pStyle w:val="11"/>
      </w:pPr>
      <w:r>
        <w:rPr>
          <w:rFonts w:ascii="宋体" w:hAnsi="宋体"/>
          <w:sz w:val="22"/>
        </w:rPr>
        <w:t>（5） 因此，这些方法不是孤立存在的，而是可以在真实课程中相互结合。</w:t>
      </w:r>
    </w:p>
    <w:p>
      <w:pPr>
        <w:pStyle w:val="3"/>
      </w:pPr>
      <w:r>
        <w:rPr>
          <w:rFonts w:ascii="黑体" w:hAnsi="黑体"/>
          <w:b/>
        </w:rPr>
        <w:t>六、重点概念速记</w:t>
      </w:r>
    </w:p>
    <w:p>
      <w:pPr>
        <w:pStyle w:val="11"/>
      </w:pPr>
      <w:r>
        <w:rPr>
          <w:rFonts w:ascii="宋体" w:hAnsi="宋体"/>
          <w:sz w:val="22"/>
        </w:rPr>
        <w:t>（1） 深度学习：学生形成可解释、可迁移、可应用的深层理解，而不只是记忆事实。</w:t>
      </w:r>
    </w:p>
    <w:p>
      <w:pPr>
        <w:pStyle w:val="11"/>
      </w:pPr>
      <w:r>
        <w:rPr>
          <w:rFonts w:ascii="宋体" w:hAnsi="宋体"/>
          <w:sz w:val="22"/>
        </w:rPr>
        <w:t>（2） 知识建构：对社区有价值的观点的提出和持续改进。</w:t>
      </w:r>
    </w:p>
    <w:p>
      <w:pPr>
        <w:pStyle w:val="11"/>
      </w:pPr>
      <w:r>
        <w:rPr>
          <w:rFonts w:ascii="宋体" w:hAnsi="宋体"/>
          <w:sz w:val="22"/>
        </w:rPr>
        <w:t>（3） 个体知识建构：学习者通过信息获取、加工、迁移和反思形成个人理解。</w:t>
      </w:r>
    </w:p>
    <w:p>
      <w:pPr>
        <w:pStyle w:val="11"/>
      </w:pPr>
      <w:r>
        <w:rPr>
          <w:rFonts w:ascii="宋体" w:hAnsi="宋体"/>
          <w:sz w:val="22"/>
        </w:rPr>
        <w:t>（4） 群体协作知识建构：学习者在共同体中通过协作、交互和协商形成公共知识。</w:t>
      </w:r>
    </w:p>
    <w:p>
      <w:pPr>
        <w:pStyle w:val="11"/>
      </w:pPr>
      <w:r>
        <w:rPr>
          <w:rFonts w:ascii="宋体" w:hAnsi="宋体"/>
          <w:sz w:val="22"/>
        </w:rPr>
        <w:t>（5） 公共知识：能够被共同体成员讨论、改进和继续使用的知识产品。</w:t>
      </w:r>
    </w:p>
    <w:p>
      <w:pPr>
        <w:pStyle w:val="11"/>
      </w:pPr>
      <w:r>
        <w:rPr>
          <w:rFonts w:ascii="宋体" w:hAnsi="宋体"/>
          <w:sz w:val="22"/>
        </w:rPr>
        <w:t>（6） CSCL：计算机支持协作学习，利用计算机技术支持学习者讨论、协作、交流和知识建构。</w:t>
      </w:r>
    </w:p>
    <w:p>
      <w:pPr>
        <w:pStyle w:val="11"/>
      </w:pPr>
      <w:r>
        <w:rPr>
          <w:rFonts w:ascii="宋体" w:hAnsi="宋体"/>
          <w:sz w:val="22"/>
        </w:rPr>
        <w:t>（7） 协作学习：学习者共同参与意义建构并形成共享理解的学习方式。</w:t>
      </w:r>
    </w:p>
    <w:p>
      <w:pPr>
        <w:pStyle w:val="11"/>
      </w:pPr>
      <w:r>
        <w:rPr>
          <w:rFonts w:ascii="宋体" w:hAnsi="宋体"/>
          <w:sz w:val="22"/>
        </w:rPr>
        <w:t>（8） 合作学习：学习者通过分工合作完成共同任务的学习方式。</w:t>
      </w:r>
    </w:p>
    <w:p>
      <w:pPr>
        <w:pStyle w:val="11"/>
      </w:pPr>
      <w:r>
        <w:rPr>
          <w:rFonts w:ascii="宋体" w:hAnsi="宋体"/>
          <w:sz w:val="22"/>
        </w:rPr>
        <w:t>（9） PBL：基于问题的学习，以复杂问题为核心，通过调查、探究和讨论解决问题并获得知识。</w:t>
      </w:r>
    </w:p>
    <w:p>
      <w:pPr>
        <w:pStyle w:val="11"/>
      </w:pPr>
      <w:r>
        <w:rPr>
          <w:rFonts w:ascii="宋体" w:hAnsi="宋体"/>
          <w:sz w:val="22"/>
        </w:rPr>
        <w:t>（10） PjBL：基于项目的学习，围绕驱动问题开展较长周期探究并形成可展示产品。</w:t>
      </w:r>
    </w:p>
    <w:p>
      <w:pPr>
        <w:pStyle w:val="11"/>
      </w:pPr>
      <w:r>
        <w:rPr>
          <w:rFonts w:ascii="宋体" w:hAnsi="宋体"/>
          <w:sz w:val="22"/>
        </w:rPr>
        <w:t>（11） 脚手架：教师、同伴或工具为学习者完成复杂任务提供的暂时性支持。</w:t>
      </w:r>
    </w:p>
    <w:p>
      <w:pPr>
        <w:pStyle w:val="11"/>
      </w:pPr>
      <w:r>
        <w:rPr>
          <w:rFonts w:ascii="宋体" w:hAnsi="宋体"/>
          <w:sz w:val="22"/>
        </w:rPr>
        <w:t>（12） 驱动问题：项目学习中能够引发持续探究和成果创造的核心问题。</w:t>
      </w:r>
    </w:p>
    <w:p>
      <w:pPr>
        <w:pStyle w:val="11"/>
      </w:pPr>
      <w:r>
        <w:rPr>
          <w:rFonts w:ascii="宋体" w:hAnsi="宋体"/>
          <w:sz w:val="22"/>
        </w:rPr>
        <w:t>（13） 有效失败：学习者在初期尝试解决复杂问题时可能失败，但失败过程为后续学习做好准备。</w:t>
      </w:r>
    </w:p>
    <w:p>
      <w:pPr>
        <w:pStyle w:val="11"/>
      </w:pPr>
      <w:r>
        <w:rPr>
          <w:rFonts w:ascii="宋体" w:hAnsi="宋体"/>
          <w:sz w:val="22"/>
        </w:rPr>
        <w:t>（14） 协作脚本：为学习者协作过程提供角色、步骤、提示或互动结构的支持方式。</w:t>
      </w:r>
    </w:p>
    <w:p>
      <w:pPr>
        <w:pStyle w:val="3"/>
      </w:pPr>
      <w:r>
        <w:rPr>
          <w:rFonts w:ascii="黑体" w:hAnsi="黑体"/>
          <w:b/>
        </w:rPr>
        <w:t>七、常考问题与答题思路</w:t>
      </w:r>
    </w:p>
    <w:p>
      <w:pPr>
        <w:pStyle w:val="4"/>
      </w:pPr>
      <w:r>
        <w:rPr>
          <w:rFonts w:ascii="黑体" w:hAnsi="黑体"/>
          <w:b/>
        </w:rPr>
        <w:t>1. 如何理解知识建构？</w:t>
      </w:r>
    </w:p>
    <w:p>
      <w:pPr>
        <w:pStyle w:val="11"/>
      </w:pPr>
      <w:r>
        <w:rPr>
          <w:rFonts w:ascii="宋体" w:hAnsi="宋体"/>
          <w:sz w:val="22"/>
        </w:rPr>
        <w:t>（1） 先给定义：知识建构是对社区有价值的观点的提出和持续改进。</w:t>
      </w:r>
    </w:p>
    <w:p>
      <w:pPr>
        <w:pStyle w:val="11"/>
      </w:pPr>
      <w:r>
        <w:rPr>
          <w:rFonts w:ascii="宋体" w:hAnsi="宋体"/>
          <w:sz w:val="22"/>
        </w:rPr>
        <w:t>（2） 再说明特点：强调共同体、协作、公共知识和持续改进。</w:t>
      </w:r>
    </w:p>
    <w:p>
      <w:pPr>
        <w:pStyle w:val="11"/>
      </w:pPr>
      <w:r>
        <w:rPr>
          <w:rFonts w:ascii="宋体" w:hAnsi="宋体"/>
          <w:sz w:val="22"/>
        </w:rPr>
        <w:t>（3） 然后区分知识获得：知识获得重在掌握已有知识，知识建构重在创造和改进想法。</w:t>
      </w:r>
    </w:p>
    <w:p>
      <w:pPr>
        <w:pStyle w:val="11"/>
      </w:pPr>
      <w:r>
        <w:rPr>
          <w:rFonts w:ascii="宋体" w:hAnsi="宋体"/>
          <w:sz w:val="22"/>
        </w:rPr>
        <w:t>（4） 最后联系深度学习：知识建构能促进解释、协商、反思和迁移。</w:t>
      </w:r>
    </w:p>
    <w:p>
      <w:pPr>
        <w:pStyle w:val="4"/>
      </w:pPr>
      <w:r>
        <w:rPr>
          <w:rFonts w:ascii="黑体" w:hAnsi="黑体"/>
          <w:b/>
        </w:rPr>
        <w:t>2. 个体知识建构与群体协作知识建构有什么关系？</w:t>
      </w:r>
    </w:p>
    <w:p>
      <w:pPr>
        <w:pStyle w:val="11"/>
      </w:pPr>
      <w:r>
        <w:rPr>
          <w:rFonts w:ascii="宋体" w:hAnsi="宋体"/>
          <w:sz w:val="22"/>
        </w:rPr>
        <w:t>（1） 个体知识建构是群体协作的基础。</w:t>
      </w:r>
    </w:p>
    <w:p>
      <w:pPr>
        <w:pStyle w:val="11"/>
      </w:pPr>
      <w:r>
        <w:rPr>
          <w:rFonts w:ascii="宋体" w:hAnsi="宋体"/>
          <w:sz w:val="22"/>
        </w:rPr>
        <w:t>（2） 个体通过公开表达进入社会互动过程。</w:t>
      </w:r>
    </w:p>
    <w:p>
      <w:pPr>
        <w:pStyle w:val="11"/>
      </w:pPr>
      <w:r>
        <w:rPr>
          <w:rFonts w:ascii="宋体" w:hAnsi="宋体"/>
          <w:sz w:val="22"/>
        </w:rPr>
        <w:t>（3） 群体协作形成的公共知识又反过来促进个体理解。</w:t>
      </w:r>
    </w:p>
    <w:p>
      <w:pPr>
        <w:pStyle w:val="11"/>
      </w:pPr>
      <w:r>
        <w:rPr>
          <w:rFonts w:ascii="宋体" w:hAnsi="宋体"/>
          <w:sz w:val="22"/>
        </w:rPr>
        <w:t>（4） 二者是相互联系、相辅相成的关系。</w:t>
      </w:r>
    </w:p>
    <w:p>
      <w:pPr>
        <w:pStyle w:val="4"/>
      </w:pPr>
      <w:r>
        <w:rPr>
          <w:rFonts w:ascii="黑体" w:hAnsi="黑体"/>
          <w:b/>
        </w:rPr>
        <w:t>3. CSCL 的核心是什么？</w:t>
      </w:r>
    </w:p>
    <w:p>
      <w:pPr>
        <w:pStyle w:val="11"/>
      </w:pPr>
      <w:r>
        <w:rPr>
          <w:rFonts w:ascii="宋体" w:hAnsi="宋体"/>
          <w:sz w:val="22"/>
        </w:rPr>
        <w:t>（1） CSCL 的核心不是计算机本身，而是技术如何支持协作学习。</w:t>
      </w:r>
    </w:p>
    <w:p>
      <w:pPr>
        <w:pStyle w:val="11"/>
      </w:pPr>
      <w:r>
        <w:rPr>
          <w:rFonts w:ascii="宋体" w:hAnsi="宋体"/>
          <w:sz w:val="22"/>
        </w:rPr>
        <w:t>（2） 它支持资源共享、观点表达、互动记录、协作文档和共同作品生成。</w:t>
      </w:r>
    </w:p>
    <w:p>
      <w:pPr>
        <w:pStyle w:val="11"/>
      </w:pPr>
      <w:r>
        <w:rPr>
          <w:rFonts w:ascii="宋体" w:hAnsi="宋体"/>
          <w:sz w:val="22"/>
        </w:rPr>
        <w:t>（3） 它强调学生在技术环境中讨论、协作、交流和知识建构。</w:t>
      </w:r>
    </w:p>
    <w:p>
      <w:pPr>
        <w:pStyle w:val="11"/>
      </w:pPr>
      <w:r>
        <w:rPr>
          <w:rFonts w:ascii="宋体" w:hAnsi="宋体"/>
          <w:sz w:val="22"/>
        </w:rPr>
        <w:t>（4） 教师在其中要设计任务、提供脚手架并促进互动质量。</w:t>
      </w:r>
    </w:p>
    <w:p>
      <w:pPr>
        <w:pStyle w:val="4"/>
      </w:pPr>
      <w:r>
        <w:rPr>
          <w:rFonts w:ascii="黑体" w:hAnsi="黑体"/>
          <w:b/>
        </w:rPr>
        <w:t>4. PBL 的主要特点是什么？</w:t>
      </w:r>
    </w:p>
    <w:p>
      <w:pPr>
        <w:pStyle w:val="11"/>
      </w:pPr>
      <w:r>
        <w:rPr>
          <w:rFonts w:ascii="宋体" w:hAnsi="宋体"/>
          <w:sz w:val="22"/>
        </w:rPr>
        <w:t>（1） 以真实、复杂、结构不良的问题启动学习。</w:t>
      </w:r>
    </w:p>
    <w:p>
      <w:pPr>
        <w:pStyle w:val="11"/>
      </w:pPr>
      <w:r>
        <w:rPr>
          <w:rFonts w:ascii="宋体" w:hAnsi="宋体"/>
          <w:sz w:val="22"/>
        </w:rPr>
        <w:t>（2） 学生根据问题展开调查和探究。</w:t>
      </w:r>
    </w:p>
    <w:p>
      <w:pPr>
        <w:pStyle w:val="11"/>
      </w:pPr>
      <w:r>
        <w:rPr>
          <w:rFonts w:ascii="宋体" w:hAnsi="宋体"/>
          <w:sz w:val="22"/>
        </w:rPr>
        <w:t>（3） 教师主要创设问题情境并通过提问、引导和脚手架促进学习。</w:t>
      </w:r>
    </w:p>
    <w:p>
      <w:pPr>
        <w:pStyle w:val="11"/>
      </w:pPr>
      <w:r>
        <w:rPr>
          <w:rFonts w:ascii="宋体" w:hAnsi="宋体"/>
          <w:sz w:val="22"/>
        </w:rPr>
        <w:t>（4） 学习目标是通过问题解决获得知识、形成迁移能力和自我调控能力。</w:t>
      </w:r>
    </w:p>
    <w:p>
      <w:pPr>
        <w:pStyle w:val="4"/>
      </w:pPr>
      <w:r>
        <w:rPr>
          <w:rFonts w:ascii="黑体" w:hAnsi="黑体"/>
          <w:b/>
        </w:rPr>
        <w:t>5. PBL 与 PjBL 有什么区别？</w:t>
      </w:r>
    </w:p>
    <w:p>
      <w:pPr>
        <w:pStyle w:val="11"/>
      </w:pPr>
      <w:r>
        <w:rPr>
          <w:rFonts w:ascii="宋体" w:hAnsi="宋体"/>
          <w:sz w:val="22"/>
        </w:rPr>
        <w:t>（1） PBL 以问题为核心，强调问题分析和解决。</w:t>
      </w:r>
    </w:p>
    <w:p>
      <w:pPr>
        <w:pStyle w:val="11"/>
      </w:pPr>
      <w:r>
        <w:rPr>
          <w:rFonts w:ascii="宋体" w:hAnsi="宋体"/>
          <w:sz w:val="22"/>
        </w:rPr>
        <w:t>（2） PjBL 以项目为组织形式，强调持续探究和产品创造。</w:t>
      </w:r>
    </w:p>
    <w:p>
      <w:pPr>
        <w:pStyle w:val="11"/>
      </w:pPr>
      <w:r>
        <w:rPr>
          <w:rFonts w:ascii="宋体" w:hAnsi="宋体"/>
          <w:sz w:val="22"/>
        </w:rPr>
        <w:t>（3） PBL 的成果可以是解决方案或解释，PjBL 通常要求有形产品和公开展示。</w:t>
      </w:r>
    </w:p>
    <w:p>
      <w:pPr>
        <w:pStyle w:val="11"/>
      </w:pPr>
      <w:r>
        <w:rPr>
          <w:rFonts w:ascii="宋体" w:hAnsi="宋体"/>
          <w:sz w:val="22"/>
        </w:rPr>
        <w:t>（4） PBL 更偏向批判思维和问题解决，PjBL 更偏向项目管理和综合实践。</w:t>
      </w:r>
    </w:p>
    <w:p>
      <w:pPr>
        <w:pStyle w:val="4"/>
      </w:pPr>
      <w:r>
        <w:rPr>
          <w:rFonts w:ascii="黑体" w:hAnsi="黑体"/>
          <w:b/>
        </w:rPr>
        <w:t>6. 技术如何支持学生深度学习？</w:t>
      </w:r>
    </w:p>
    <w:p>
      <w:pPr>
        <w:pStyle w:val="11"/>
      </w:pPr>
      <w:r>
        <w:rPr>
          <w:rFonts w:ascii="宋体" w:hAnsi="宋体"/>
          <w:sz w:val="22"/>
        </w:rPr>
        <w:t>（1） 技术可以把抽象知识具体化。</w:t>
      </w:r>
    </w:p>
    <w:p>
      <w:pPr>
        <w:pStyle w:val="11"/>
      </w:pPr>
      <w:r>
        <w:rPr>
          <w:rFonts w:ascii="宋体" w:hAnsi="宋体"/>
          <w:sz w:val="22"/>
        </w:rPr>
        <w:t>（2） 技术可以支持协作、讨论和共同编辑。</w:t>
      </w:r>
    </w:p>
    <w:p>
      <w:pPr>
        <w:pStyle w:val="11"/>
      </w:pPr>
      <w:r>
        <w:rPr>
          <w:rFonts w:ascii="宋体" w:hAnsi="宋体"/>
          <w:sz w:val="22"/>
        </w:rPr>
        <w:t>（3） 技术可以记录学习过程，为反思和评价提供证据。</w:t>
      </w:r>
    </w:p>
    <w:p>
      <w:pPr>
        <w:pStyle w:val="11"/>
      </w:pPr>
      <w:r>
        <w:rPr>
          <w:rFonts w:ascii="宋体" w:hAnsi="宋体"/>
          <w:sz w:val="22"/>
        </w:rPr>
        <w:t>（4） 技术可以帮助学生以视觉化和语言化方式表达发展中的理解。</w:t>
      </w:r>
    </w:p>
    <w:p>
      <w:pPr>
        <w:pStyle w:val="11"/>
      </w:pPr>
      <w:r>
        <w:rPr>
          <w:rFonts w:ascii="宋体" w:hAnsi="宋体"/>
          <w:sz w:val="22"/>
        </w:rPr>
        <w:t>（5） 但技术必须服务于学习目标和教学设计。</w:t>
      </w:r>
    </w:p>
    <w:p>
      <w:pPr>
        <w:pStyle w:val="3"/>
      </w:pPr>
      <w:r>
        <w:rPr>
          <w:rFonts w:ascii="黑体" w:hAnsi="黑体"/>
          <w:b/>
        </w:rPr>
        <w:t>八、案例题答题模板</w:t>
      </w:r>
    </w:p>
    <w:p>
      <w:pPr>
        <w:pStyle w:val="4"/>
      </w:pPr>
      <w:r>
        <w:rPr>
          <w:rFonts w:ascii="黑体" w:hAnsi="黑体"/>
          <w:b/>
        </w:rPr>
        <w:t>（一）知识建构案例题</w:t>
      </w:r>
    </w:p>
    <w:p>
      <w:pPr>
        <w:pStyle w:val="11"/>
      </w:pPr>
      <w:r>
        <w:rPr>
          <w:rFonts w:ascii="宋体" w:hAnsi="宋体"/>
          <w:sz w:val="22"/>
        </w:rPr>
        <w:t>（1） 第一步，指出案例中的共同体是谁，如小组、班级、在线社区或课程团队。</w:t>
      </w:r>
    </w:p>
    <w:p>
      <w:pPr>
        <w:pStyle w:val="11"/>
      </w:pPr>
      <w:r>
        <w:rPr>
          <w:rFonts w:ascii="宋体" w:hAnsi="宋体"/>
          <w:sz w:val="22"/>
        </w:rPr>
        <w:t>（2） 第二步，说明学习者围绕什么知识主题提出和改进观点。</w:t>
      </w:r>
    </w:p>
    <w:p>
      <w:pPr>
        <w:pStyle w:val="11"/>
      </w:pPr>
      <w:r>
        <w:rPr>
          <w:rFonts w:ascii="宋体" w:hAnsi="宋体"/>
          <w:sz w:val="22"/>
        </w:rPr>
        <w:t>（3） 第三步，说明有哪些公共表达形式，如网站、论坛、概念图、作品或报告。</w:t>
      </w:r>
    </w:p>
    <w:p>
      <w:pPr>
        <w:pStyle w:val="11"/>
      </w:pPr>
      <w:r>
        <w:rPr>
          <w:rFonts w:ascii="宋体" w:hAnsi="宋体"/>
          <w:sz w:val="22"/>
        </w:rPr>
        <w:t>（4） 第四步，说明个体理解如何通过协作转化为公共知识。</w:t>
      </w:r>
    </w:p>
    <w:p>
      <w:pPr>
        <w:pStyle w:val="11"/>
      </w:pPr>
      <w:r>
        <w:rPr>
          <w:rFonts w:ascii="宋体" w:hAnsi="宋体"/>
          <w:sz w:val="22"/>
        </w:rPr>
        <w:t>（5） 第五步，分析该案例如何促进深度学习、知识共生或文化共生。</w:t>
      </w:r>
    </w:p>
    <w:p>
      <w:pPr>
        <w:pStyle w:val="4"/>
      </w:pPr>
      <w:r>
        <w:rPr>
          <w:rFonts w:ascii="黑体" w:hAnsi="黑体"/>
          <w:b/>
        </w:rPr>
        <w:t>（二）CSCL 案例题</w:t>
      </w:r>
    </w:p>
    <w:p>
      <w:pPr>
        <w:pStyle w:val="11"/>
      </w:pPr>
      <w:r>
        <w:rPr>
          <w:rFonts w:ascii="宋体" w:hAnsi="宋体"/>
          <w:sz w:val="22"/>
        </w:rPr>
        <w:t>（1） 第一步，说明技术平台或工具是什么。</w:t>
      </w:r>
    </w:p>
    <w:p>
      <w:pPr>
        <w:pStyle w:val="11"/>
      </w:pPr>
      <w:r>
        <w:rPr>
          <w:rFonts w:ascii="宋体" w:hAnsi="宋体"/>
          <w:sz w:val="22"/>
        </w:rPr>
        <w:t>（2） 第二步，说明它支持哪些协作活动，如讨论、共享白板、Wiki、论坛或协作文档。</w:t>
      </w:r>
    </w:p>
    <w:p>
      <w:pPr>
        <w:pStyle w:val="11"/>
      </w:pPr>
      <w:r>
        <w:rPr>
          <w:rFonts w:ascii="宋体" w:hAnsi="宋体"/>
          <w:sz w:val="22"/>
        </w:rPr>
        <w:t>（3） 第三步，说明学习者如何在工具支持下进行意义协商和知识建构。</w:t>
      </w:r>
    </w:p>
    <w:p>
      <w:pPr>
        <w:pStyle w:val="11"/>
      </w:pPr>
      <w:r>
        <w:rPr>
          <w:rFonts w:ascii="宋体" w:hAnsi="宋体"/>
          <w:sz w:val="22"/>
        </w:rPr>
        <w:t>（4） 第四步，说明教师如何设计任务、组织互动和提供反馈。</w:t>
      </w:r>
    </w:p>
    <w:p>
      <w:pPr>
        <w:pStyle w:val="11"/>
      </w:pPr>
      <w:r>
        <w:rPr>
          <w:rFonts w:ascii="宋体" w:hAnsi="宋体"/>
          <w:sz w:val="22"/>
        </w:rPr>
        <w:t>（5） 第五步，指出技术的作用不是替代学习，而是促进协作和深度理解。</w:t>
      </w:r>
    </w:p>
    <w:p>
      <w:pPr>
        <w:pStyle w:val="4"/>
      </w:pPr>
      <w:r>
        <w:rPr>
          <w:rFonts w:ascii="黑体" w:hAnsi="黑体"/>
          <w:b/>
        </w:rPr>
        <w:t>（三）PBL 案例题</w:t>
      </w:r>
    </w:p>
    <w:p>
      <w:pPr>
        <w:pStyle w:val="11"/>
      </w:pPr>
      <w:r>
        <w:rPr>
          <w:rFonts w:ascii="宋体" w:hAnsi="宋体"/>
          <w:sz w:val="22"/>
        </w:rPr>
        <w:t>（1） 第一步，识别案例中的核心问题是否真实、复杂、结构不良。</w:t>
      </w:r>
    </w:p>
    <w:p>
      <w:pPr>
        <w:pStyle w:val="11"/>
      </w:pPr>
      <w:r>
        <w:rPr>
          <w:rFonts w:ascii="宋体" w:hAnsi="宋体"/>
          <w:sz w:val="22"/>
        </w:rPr>
        <w:t>（2） 第二步，说明学生如何围绕问题进行调查、探究和讨论。</w:t>
      </w:r>
    </w:p>
    <w:p>
      <w:pPr>
        <w:pStyle w:val="11"/>
      </w:pPr>
      <w:r>
        <w:rPr>
          <w:rFonts w:ascii="宋体" w:hAnsi="宋体"/>
          <w:sz w:val="22"/>
        </w:rPr>
        <w:t>（3） 第三步，说明教师如何创设情境、提出问题和提供脚手架。</w:t>
      </w:r>
    </w:p>
    <w:p>
      <w:pPr>
        <w:pStyle w:val="11"/>
      </w:pPr>
      <w:r>
        <w:rPr>
          <w:rFonts w:ascii="宋体" w:hAnsi="宋体"/>
          <w:sz w:val="22"/>
        </w:rPr>
        <w:t>（4） 第四步，说明学生通过问题解决获得了哪些知识和能力。</w:t>
      </w:r>
    </w:p>
    <w:p>
      <w:pPr>
        <w:pStyle w:val="11"/>
      </w:pPr>
      <w:r>
        <w:rPr>
          <w:rFonts w:ascii="宋体" w:hAnsi="宋体"/>
          <w:sz w:val="22"/>
        </w:rPr>
        <w:t>（5） 第五步，指出案例相较传统讲授的特点。</w:t>
      </w:r>
    </w:p>
    <w:p>
      <w:pPr>
        <w:pStyle w:val="4"/>
      </w:pPr>
      <w:r>
        <w:rPr>
          <w:rFonts w:ascii="黑体" w:hAnsi="黑体"/>
          <w:b/>
        </w:rPr>
        <w:t>（四）PjBL 案例题</w:t>
      </w:r>
    </w:p>
    <w:p>
      <w:pPr>
        <w:pStyle w:val="11"/>
      </w:pPr>
      <w:r>
        <w:rPr>
          <w:rFonts w:ascii="宋体" w:hAnsi="宋体"/>
          <w:sz w:val="22"/>
        </w:rPr>
        <w:t>（1） 第一步，识别项目的驱动问题和学习目标。</w:t>
      </w:r>
    </w:p>
    <w:p>
      <w:pPr>
        <w:pStyle w:val="11"/>
      </w:pPr>
      <w:r>
        <w:rPr>
          <w:rFonts w:ascii="宋体" w:hAnsi="宋体"/>
          <w:sz w:val="22"/>
        </w:rPr>
        <w:t>（2） 第二步，说明项目是否包含持续探究、协作和技术支持。</w:t>
      </w:r>
    </w:p>
    <w:p>
      <w:pPr>
        <w:pStyle w:val="11"/>
      </w:pPr>
      <w:r>
        <w:rPr>
          <w:rFonts w:ascii="宋体" w:hAnsi="宋体"/>
          <w:sz w:val="22"/>
        </w:rPr>
        <w:t>（3） 第三步，说明学生最终创造了什么产品或公共成果。</w:t>
      </w:r>
    </w:p>
    <w:p>
      <w:pPr>
        <w:pStyle w:val="11"/>
      </w:pPr>
      <w:r>
        <w:rPr>
          <w:rFonts w:ascii="宋体" w:hAnsi="宋体"/>
          <w:sz w:val="22"/>
        </w:rPr>
        <w:t>（4） 第四步，说明项目如何支持跨学科知识应用和综合能力发展。</w:t>
      </w:r>
    </w:p>
    <w:p>
      <w:pPr>
        <w:pStyle w:val="11"/>
      </w:pPr>
      <w:r>
        <w:rPr>
          <w:rFonts w:ascii="宋体" w:hAnsi="宋体"/>
          <w:sz w:val="22"/>
        </w:rPr>
        <w:t>（5） 第五步，分析项目实施中可能需要的评价标准和教师支持。</w:t>
      </w:r>
    </w:p>
    <w:p>
      <w:pPr>
        <w:pStyle w:val="3"/>
      </w:pPr>
      <w:r>
        <w:rPr>
          <w:rFonts w:ascii="黑体" w:hAnsi="黑体"/>
          <w:b/>
        </w:rPr>
        <w:t>九、复习建议</w:t>
      </w:r>
    </w:p>
    <w:p>
      <w:pPr>
        <w:pStyle w:val="11"/>
      </w:pPr>
      <w:r>
        <w:rPr>
          <w:rFonts w:ascii="宋体" w:hAnsi="宋体"/>
          <w:sz w:val="22"/>
        </w:rPr>
        <w:t>（1） 复习 Part 2 时，要把“深度学习”作为总线索，理解不同方法如何支持学生形成深层理解。</w:t>
      </w:r>
    </w:p>
    <w:p>
      <w:pPr>
        <w:pStyle w:val="11"/>
      </w:pPr>
      <w:r>
        <w:rPr>
          <w:rFonts w:ascii="宋体" w:hAnsi="宋体"/>
          <w:sz w:val="22"/>
        </w:rPr>
        <w:t>（2） 知识建构部分重点掌握定义、个体与群体关系、三个过程模型和两个案例。</w:t>
      </w:r>
    </w:p>
    <w:p>
      <w:pPr>
        <w:pStyle w:val="11"/>
      </w:pPr>
      <w:r>
        <w:rPr>
          <w:rFonts w:ascii="宋体" w:hAnsi="宋体"/>
          <w:sz w:val="22"/>
        </w:rPr>
        <w:t>（3） CSCL 部分重点掌握概念、特点、教师角色、技术作用和 VMT 等案例。</w:t>
      </w:r>
    </w:p>
    <w:p>
      <w:pPr>
        <w:pStyle w:val="11"/>
      </w:pPr>
      <w:r>
        <w:rPr>
          <w:rFonts w:ascii="宋体" w:hAnsi="宋体"/>
          <w:sz w:val="22"/>
        </w:rPr>
        <w:t>（4） PBL 部分重点掌握问题设计、真实情境、脚手架、有效失败和教师引导。</w:t>
      </w:r>
    </w:p>
    <w:p>
      <w:pPr>
        <w:pStyle w:val="11"/>
      </w:pPr>
      <w:r>
        <w:rPr>
          <w:rFonts w:ascii="宋体" w:hAnsi="宋体"/>
          <w:sz w:val="22"/>
        </w:rPr>
        <w:t>（5） PjBL 部分重点掌握驱动问题、持续探究、协作、技术支持和创造产品。</w:t>
      </w:r>
    </w:p>
    <w:p>
      <w:pPr>
        <w:pStyle w:val="11"/>
      </w:pPr>
      <w:r>
        <w:rPr>
          <w:rFonts w:ascii="宋体" w:hAnsi="宋体"/>
          <w:sz w:val="22"/>
        </w:rPr>
        <w:t>（6） 不要把技术支持学习理解为“用了电脑就好”，要看技术是否真正支持表达、协作、反思和知识建构。</w:t>
      </w:r>
    </w:p>
    <w:p>
      <w:pPr>
        <w:pStyle w:val="11"/>
      </w:pPr>
      <w:r>
        <w:rPr>
          <w:rFonts w:ascii="宋体" w:hAnsi="宋体"/>
          <w:sz w:val="22"/>
        </w:rPr>
        <w:t>（7） 做案例题时，先判断学习方式，再说明学习过程，最后分析教师支持、技术作用和学习成效。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94FCA"/>
    <w:rsid w:val="01B45EB2"/>
    <w:rsid w:val="027B0C80"/>
    <w:rsid w:val="02CF01FA"/>
    <w:rsid w:val="03D70513"/>
    <w:rsid w:val="04EC7595"/>
    <w:rsid w:val="06EB2372"/>
    <w:rsid w:val="084D1B2E"/>
    <w:rsid w:val="09766390"/>
    <w:rsid w:val="0A4B4323"/>
    <w:rsid w:val="0BA015BD"/>
    <w:rsid w:val="0BB71D7D"/>
    <w:rsid w:val="0EA87AB6"/>
    <w:rsid w:val="0F7B2A22"/>
    <w:rsid w:val="0FA245EE"/>
    <w:rsid w:val="0FB51BF7"/>
    <w:rsid w:val="109F1C19"/>
    <w:rsid w:val="113F1583"/>
    <w:rsid w:val="11570F4B"/>
    <w:rsid w:val="147C5222"/>
    <w:rsid w:val="1512105F"/>
    <w:rsid w:val="17A024AF"/>
    <w:rsid w:val="17ED6F6B"/>
    <w:rsid w:val="17F90729"/>
    <w:rsid w:val="189A557B"/>
    <w:rsid w:val="19640243"/>
    <w:rsid w:val="19653D4B"/>
    <w:rsid w:val="19B837F4"/>
    <w:rsid w:val="1B5F2DF0"/>
    <w:rsid w:val="1B9C1D97"/>
    <w:rsid w:val="1C0E1295"/>
    <w:rsid w:val="1C7524A4"/>
    <w:rsid w:val="1C8B3C7C"/>
    <w:rsid w:val="1CD25CC7"/>
    <w:rsid w:val="1D877855"/>
    <w:rsid w:val="1D8C28B4"/>
    <w:rsid w:val="1F8B17ED"/>
    <w:rsid w:val="1FD638BC"/>
    <w:rsid w:val="204514C4"/>
    <w:rsid w:val="20757021"/>
    <w:rsid w:val="212B1056"/>
    <w:rsid w:val="21BF5A45"/>
    <w:rsid w:val="220668DE"/>
    <w:rsid w:val="23E663FB"/>
    <w:rsid w:val="252F4E9C"/>
    <w:rsid w:val="25593C06"/>
    <w:rsid w:val="25B96CDD"/>
    <w:rsid w:val="274E0737"/>
    <w:rsid w:val="27C948B1"/>
    <w:rsid w:val="28397C71"/>
    <w:rsid w:val="288B1D7B"/>
    <w:rsid w:val="28C16071"/>
    <w:rsid w:val="2987123D"/>
    <w:rsid w:val="2987398F"/>
    <w:rsid w:val="2A585CB7"/>
    <w:rsid w:val="2D000C40"/>
    <w:rsid w:val="2D3C31C3"/>
    <w:rsid w:val="2E86614E"/>
    <w:rsid w:val="2E8662A8"/>
    <w:rsid w:val="2EDC4443"/>
    <w:rsid w:val="2F2B70B4"/>
    <w:rsid w:val="2F8353F8"/>
    <w:rsid w:val="309575E9"/>
    <w:rsid w:val="309744A3"/>
    <w:rsid w:val="32896FB8"/>
    <w:rsid w:val="32DD72C1"/>
    <w:rsid w:val="34210EF3"/>
    <w:rsid w:val="342404B4"/>
    <w:rsid w:val="34463F76"/>
    <w:rsid w:val="348A3B3A"/>
    <w:rsid w:val="356D2A39"/>
    <w:rsid w:val="36650F71"/>
    <w:rsid w:val="375B0229"/>
    <w:rsid w:val="37A16BEE"/>
    <w:rsid w:val="37BE3348"/>
    <w:rsid w:val="38734287"/>
    <w:rsid w:val="38C24542"/>
    <w:rsid w:val="39D67F75"/>
    <w:rsid w:val="3A6628E5"/>
    <w:rsid w:val="3A813878"/>
    <w:rsid w:val="3A940B28"/>
    <w:rsid w:val="3AFE7881"/>
    <w:rsid w:val="3B1F3C1E"/>
    <w:rsid w:val="3B566843"/>
    <w:rsid w:val="3BE723A2"/>
    <w:rsid w:val="3D5E4641"/>
    <w:rsid w:val="3E233053"/>
    <w:rsid w:val="3E2E57E5"/>
    <w:rsid w:val="3F7E2ADE"/>
    <w:rsid w:val="40156745"/>
    <w:rsid w:val="40F727EA"/>
    <w:rsid w:val="41141DBF"/>
    <w:rsid w:val="421A23A0"/>
    <w:rsid w:val="42C628CB"/>
    <w:rsid w:val="43F503C3"/>
    <w:rsid w:val="44A37972"/>
    <w:rsid w:val="452D7F8E"/>
    <w:rsid w:val="46085574"/>
    <w:rsid w:val="47E96A9C"/>
    <w:rsid w:val="485F04C9"/>
    <w:rsid w:val="4A177F48"/>
    <w:rsid w:val="4A390948"/>
    <w:rsid w:val="4A564D7D"/>
    <w:rsid w:val="4C7B3BAB"/>
    <w:rsid w:val="4CDD079A"/>
    <w:rsid w:val="4DA24B21"/>
    <w:rsid w:val="4E33226A"/>
    <w:rsid w:val="4F152430"/>
    <w:rsid w:val="4FA36876"/>
    <w:rsid w:val="50940A3A"/>
    <w:rsid w:val="50AB6D66"/>
    <w:rsid w:val="51665E44"/>
    <w:rsid w:val="5329670E"/>
    <w:rsid w:val="53542C10"/>
    <w:rsid w:val="535E4736"/>
    <w:rsid w:val="53794915"/>
    <w:rsid w:val="53941320"/>
    <w:rsid w:val="545C02F5"/>
    <w:rsid w:val="554C1A71"/>
    <w:rsid w:val="56260894"/>
    <w:rsid w:val="57DB2BBB"/>
    <w:rsid w:val="58D020EE"/>
    <w:rsid w:val="5942341B"/>
    <w:rsid w:val="5B567348"/>
    <w:rsid w:val="5C40316F"/>
    <w:rsid w:val="5DA40467"/>
    <w:rsid w:val="5E715BBF"/>
    <w:rsid w:val="5ECC24C8"/>
    <w:rsid w:val="5F17680E"/>
    <w:rsid w:val="5F3775B8"/>
    <w:rsid w:val="61F3723B"/>
    <w:rsid w:val="62536DC7"/>
    <w:rsid w:val="631924B7"/>
    <w:rsid w:val="64126EB9"/>
    <w:rsid w:val="64FA1409"/>
    <w:rsid w:val="65FF6375"/>
    <w:rsid w:val="6731515E"/>
    <w:rsid w:val="69CB5546"/>
    <w:rsid w:val="6A5512F0"/>
    <w:rsid w:val="6A6B34A2"/>
    <w:rsid w:val="6B3C4442"/>
    <w:rsid w:val="6B5334D4"/>
    <w:rsid w:val="6B751C0E"/>
    <w:rsid w:val="6BDA1562"/>
    <w:rsid w:val="6BFC685A"/>
    <w:rsid w:val="6C386DE1"/>
    <w:rsid w:val="6D4F4B5B"/>
    <w:rsid w:val="6DD20DAF"/>
    <w:rsid w:val="6DE52472"/>
    <w:rsid w:val="6DF65BF7"/>
    <w:rsid w:val="6E705CB1"/>
    <w:rsid w:val="6EB57FAD"/>
    <w:rsid w:val="708D05FF"/>
    <w:rsid w:val="708E730A"/>
    <w:rsid w:val="70DE288E"/>
    <w:rsid w:val="717A6437"/>
    <w:rsid w:val="71BB4077"/>
    <w:rsid w:val="72C93617"/>
    <w:rsid w:val="74F0764C"/>
    <w:rsid w:val="7543662C"/>
    <w:rsid w:val="7620298A"/>
    <w:rsid w:val="76AC227B"/>
    <w:rsid w:val="7739279E"/>
    <w:rsid w:val="77CF26E1"/>
    <w:rsid w:val="77DF4640"/>
    <w:rsid w:val="7899112D"/>
    <w:rsid w:val="78E11D09"/>
    <w:rsid w:val="79953CCC"/>
    <w:rsid w:val="7C2D34FF"/>
    <w:rsid w:val="7DB57E9A"/>
    <w:rsid w:val="7E33256D"/>
    <w:rsid w:val="7ECF2A06"/>
    <w:rsid w:val="7F5B449E"/>
    <w:rsid w:val="7F9663BD"/>
    <w:rsid w:val="7F98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 w:ascii="宋体" w:hAnsi="宋体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4"/>
    <w:basedOn w:val="1"/>
    <w:next w:val="1"/>
    <w:uiPriority w:val="0"/>
    <w:pPr>
      <w:ind w:left="1260" w:leftChars="600"/>
    </w:pPr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0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rFonts w:ascii="宋体" w:hAnsi="宋体"/>
      <w:kern w:val="0"/>
      <w:sz w:val="22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TML Code"/>
    <w:basedOn w:val="13"/>
    <w:uiPriority w:val="0"/>
    <w:rPr>
      <w:rFonts w:ascii="Courier New" w:hAnsi="Courier New"/>
      <w:sz w:val="20"/>
    </w:rPr>
  </w:style>
</w:styles>
</file>

<file path=word/_rels/document.xml.rels><?xml version='1.0' encoding='UTF-8' standalone='yes'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2025-10-04T05:21:00Z</dcterms:created>
  <dc:creator>李毅寒</dc:creator>
  <cp:lastModifiedBy>李毅寒</cp:lastModifiedBy>
  <dcterms:modified xsi:type="dcterms:W3CDTF">2026-06-02T14:01:43Z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7FDEE22E4075492F809726402BBB0035_12</vt:lpwstr>
  </property>
  <property fmtid="{D5CDD505-2E9C-101B-9397-08002B2CF9AE}" pid="4" name="KSOTemplateDocerSaveRecord">
    <vt:lpwstr>eyJoZGlkIjoiYWJjMzUwNzY3Zjk4MDRkOWUwOWRlYzc3YmQ0YWZhMTIiLCJ1c2VySWQiOiIxNTY4NTIyNTU2In0=</vt:lpwstr>
  </property>
</Properties>
</file>